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5B41" w14:textId="77777777" w:rsidR="00893BAA" w:rsidRDefault="00893BAA" w:rsidP="7CA39879">
      <w:pPr>
        <w:spacing w:line="259" w:lineRule="auto"/>
        <w:rPr>
          <w:rFonts w:ascii="Open Sans" w:eastAsia="Open Sans" w:hAnsi="Open Sans" w:cs="Open Sans"/>
          <w:b/>
          <w:bCs/>
          <w:color w:val="000000" w:themeColor="text1"/>
          <w:u w:val="single"/>
        </w:rPr>
      </w:pPr>
    </w:p>
    <w:p w14:paraId="18CFA56F" w14:textId="16D453AD" w:rsidR="7CA39879" w:rsidRDefault="7CA39879" w:rsidP="7CA39879">
      <w:pPr>
        <w:spacing w:line="259" w:lineRule="auto"/>
        <w:rPr>
          <w:rFonts w:ascii="Open Sans" w:eastAsia="Open Sans" w:hAnsi="Open Sans" w:cs="Open Sans"/>
          <w:b/>
          <w:bCs/>
          <w:color w:val="000000" w:themeColor="text1"/>
          <w:u w:val="single"/>
        </w:rPr>
      </w:pPr>
    </w:p>
    <w:p w14:paraId="38D8B0B8" w14:textId="33870D7D" w:rsidR="00B26A82" w:rsidRPr="00376B28" w:rsidRDefault="7ADBB8DF" w:rsidP="3001A184">
      <w:pPr>
        <w:spacing w:line="259" w:lineRule="auto"/>
        <w:rPr>
          <w:rFonts w:ascii="Open Sans" w:eastAsia="Open Sans" w:hAnsi="Open Sans" w:cs="Open Sans"/>
          <w:b/>
          <w:bCs/>
          <w:color w:val="000000" w:themeColor="text1"/>
          <w:u w:val="single"/>
        </w:rPr>
      </w:pPr>
      <w:r w:rsidRPr="3001A184">
        <w:rPr>
          <w:rFonts w:ascii="Open Sans" w:eastAsia="Open Sans" w:hAnsi="Open Sans" w:cs="Open Sans"/>
          <w:b/>
          <w:bCs/>
          <w:color w:val="000000" w:themeColor="text1"/>
          <w:u w:val="single"/>
        </w:rPr>
        <w:t>Assessor &amp; Chairperson Commitment</w:t>
      </w:r>
    </w:p>
    <w:p w14:paraId="2878751D" w14:textId="13CB3B76" w:rsidR="00B26A82" w:rsidRPr="00BF777B" w:rsidRDefault="00B26A82" w:rsidP="04BF1AD9">
      <w:pPr>
        <w:spacing w:line="265" w:lineRule="auto"/>
        <w:ind w:left="10" w:hanging="10"/>
        <w:rPr>
          <w:rFonts w:ascii="Open Sans" w:eastAsia="Open Sans" w:hAnsi="Open Sans" w:cs="Open Sans"/>
          <w:color w:val="000000" w:themeColor="text1"/>
        </w:rPr>
      </w:pPr>
    </w:p>
    <w:p w14:paraId="49B415DF" w14:textId="10B53073" w:rsidR="00B26A82" w:rsidRPr="00831A0B" w:rsidRDefault="7ADBB8DF" w:rsidP="04BF1AD9">
      <w:pPr>
        <w:spacing w:line="265" w:lineRule="auto"/>
        <w:ind w:left="10" w:hanging="10"/>
        <w:rPr>
          <w:rFonts w:ascii="Open Sans" w:eastAsia="Open Sans" w:hAnsi="Open Sans" w:cs="Open Sans"/>
        </w:rPr>
      </w:pPr>
      <w:r w:rsidRPr="6B48CE64">
        <w:rPr>
          <w:rFonts w:ascii="Open Sans" w:eastAsia="Open Sans" w:hAnsi="Open Sans" w:cs="Open Sans"/>
        </w:rPr>
        <w:t>Please note, this document will constitute</w:t>
      </w:r>
      <w:r w:rsidR="00831A0B" w:rsidRPr="6B48CE64">
        <w:rPr>
          <w:rFonts w:ascii="Open Sans" w:eastAsia="Open Sans" w:hAnsi="Open Sans" w:cs="Open Sans"/>
        </w:rPr>
        <w:t xml:space="preserve"> a</w:t>
      </w:r>
      <w:r w:rsidR="00B511DB">
        <w:rPr>
          <w:rFonts w:ascii="Open Sans" w:eastAsia="Open Sans" w:hAnsi="Open Sans" w:cs="Open Sans"/>
        </w:rPr>
        <w:t>n agreement f</w:t>
      </w:r>
      <w:r w:rsidR="00831A0B" w:rsidRPr="6B48CE64">
        <w:rPr>
          <w:rFonts w:ascii="Open Sans" w:eastAsia="Open Sans" w:hAnsi="Open Sans" w:cs="Open Sans"/>
        </w:rPr>
        <w:t xml:space="preserve">or services </w:t>
      </w:r>
      <w:r w:rsidRPr="6B48CE64">
        <w:rPr>
          <w:rFonts w:ascii="Open Sans" w:eastAsia="Open Sans" w:hAnsi="Open Sans" w:cs="Open Sans"/>
        </w:rPr>
        <w:t xml:space="preserve">and </w:t>
      </w:r>
      <w:r w:rsidR="00DE04D1" w:rsidRPr="6B48CE64">
        <w:rPr>
          <w:rFonts w:ascii="Open Sans" w:eastAsia="Open Sans" w:hAnsi="Open Sans" w:cs="Open Sans"/>
        </w:rPr>
        <w:t xml:space="preserve">is </w:t>
      </w:r>
      <w:r w:rsidRPr="6B48CE64">
        <w:rPr>
          <w:rFonts w:ascii="Open Sans" w:eastAsia="Open Sans" w:hAnsi="Open Sans" w:cs="Open Sans"/>
        </w:rPr>
        <w:t xml:space="preserve">not a contract of employment. </w:t>
      </w:r>
    </w:p>
    <w:p w14:paraId="3784A6CB" w14:textId="77777777" w:rsidR="004A1C90" w:rsidRPr="00BF777B" w:rsidRDefault="004A1C90" w:rsidP="04BF1AD9">
      <w:pPr>
        <w:spacing w:line="265" w:lineRule="auto"/>
        <w:ind w:left="10" w:hanging="10"/>
        <w:rPr>
          <w:rFonts w:ascii="Open Sans" w:eastAsia="Open Sans" w:hAnsi="Open Sans" w:cs="Open Sans"/>
          <w:color w:val="000000" w:themeColor="text1"/>
        </w:rPr>
      </w:pPr>
    </w:p>
    <w:p w14:paraId="670E92C0" w14:textId="41C001DA"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The term ‘assessor’ refers to both ‘assessors’ and ‘chairpersons</w:t>
      </w:r>
      <w:r w:rsidR="004A1C90" w:rsidRPr="00BF777B">
        <w:rPr>
          <w:rFonts w:ascii="Open Sans" w:eastAsia="Open Sans" w:hAnsi="Open Sans" w:cs="Open Sans"/>
          <w:color w:val="000000" w:themeColor="text1"/>
        </w:rPr>
        <w:t>.’</w:t>
      </w:r>
      <w:r w:rsidRPr="00BF777B">
        <w:rPr>
          <w:rFonts w:ascii="Open Sans" w:eastAsia="Open Sans" w:hAnsi="Open Sans" w:cs="Open Sans"/>
          <w:color w:val="000000" w:themeColor="text1"/>
        </w:rPr>
        <w:t xml:space="preserve"> </w:t>
      </w:r>
    </w:p>
    <w:p w14:paraId="149B92D5" w14:textId="77777777" w:rsidR="00484B2A" w:rsidRDefault="00484B2A" w:rsidP="04BF1AD9">
      <w:pPr>
        <w:spacing w:line="265" w:lineRule="auto"/>
        <w:ind w:left="10" w:hanging="10"/>
        <w:rPr>
          <w:rFonts w:ascii="Open Sans" w:eastAsia="Open Sans" w:hAnsi="Open Sans" w:cs="Open Sans"/>
          <w:color w:val="000000" w:themeColor="text1"/>
        </w:rPr>
      </w:pPr>
    </w:p>
    <w:p w14:paraId="380125DE" w14:textId="77777777" w:rsidR="00484B2A" w:rsidRDefault="00484B2A" w:rsidP="00484B2A">
      <w:pPr>
        <w:spacing w:line="265" w:lineRule="auto"/>
        <w:ind w:left="10" w:hanging="10"/>
        <w:rPr>
          <w:rFonts w:ascii="Open Sans" w:eastAsia="Open Sans" w:hAnsi="Open Sans" w:cs="Open Sans"/>
          <w:color w:val="000000" w:themeColor="text1"/>
        </w:rPr>
      </w:pPr>
      <w:r w:rsidRPr="009F653F">
        <w:rPr>
          <w:rFonts w:ascii="Open Sans" w:eastAsia="Open Sans" w:hAnsi="Open Sans" w:cs="Open Sans"/>
          <w:color w:val="000000" w:themeColor="text1"/>
        </w:rPr>
        <w:t xml:space="preserve">To confirm acceptance of your Appointment, kindly sign and return this document as soon as possible </w:t>
      </w:r>
      <w:r>
        <w:rPr>
          <w:rFonts w:ascii="Open Sans" w:eastAsia="Open Sans" w:hAnsi="Open Sans" w:cs="Open Sans"/>
          <w:color w:val="000000" w:themeColor="text1"/>
        </w:rPr>
        <w:t xml:space="preserve">to your RICS assessment delivery team. </w:t>
      </w:r>
    </w:p>
    <w:p w14:paraId="13DA47CC" w14:textId="77777777" w:rsidR="00484B2A" w:rsidRDefault="00484B2A" w:rsidP="04BF1AD9">
      <w:pPr>
        <w:spacing w:line="265" w:lineRule="auto"/>
        <w:ind w:left="10" w:hanging="10"/>
        <w:rPr>
          <w:rFonts w:ascii="Open Sans" w:eastAsia="Open Sans" w:hAnsi="Open Sans" w:cs="Open Sans"/>
          <w:color w:val="000000" w:themeColor="text1"/>
        </w:rPr>
      </w:pPr>
    </w:p>
    <w:tbl>
      <w:tblPr>
        <w:tblStyle w:val="TableGrid"/>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150"/>
        <w:gridCol w:w="6570"/>
      </w:tblGrid>
      <w:tr w:rsidR="00DA3EBF" w:rsidRPr="00BF777B" w14:paraId="6467CDD8" w14:textId="77777777">
        <w:trPr>
          <w:trHeight w:val="300"/>
        </w:trPr>
        <w:tc>
          <w:tcPr>
            <w:tcW w:w="3150" w:type="dxa"/>
            <w:tcMar>
              <w:left w:w="105" w:type="dxa"/>
              <w:right w:w="105" w:type="dxa"/>
            </w:tcMar>
          </w:tcPr>
          <w:p w14:paraId="4D0DAF71" w14:textId="77777777" w:rsidR="00DA3EBF" w:rsidRPr="00BF777B" w:rsidRDefault="00DA3EBF">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Your name:</w:t>
            </w:r>
          </w:p>
          <w:p w14:paraId="21106376" w14:textId="77777777" w:rsidR="00DA3EBF" w:rsidRPr="00BF777B" w:rsidRDefault="00DA3EBF">
            <w:pPr>
              <w:spacing w:line="265" w:lineRule="auto"/>
              <w:ind w:left="10" w:hanging="10"/>
              <w:rPr>
                <w:rFonts w:ascii="Open Sans" w:eastAsia="Open Sans" w:hAnsi="Open Sans" w:cs="Open Sans"/>
                <w:color w:val="000000" w:themeColor="text1"/>
              </w:rPr>
            </w:pPr>
          </w:p>
        </w:tc>
        <w:tc>
          <w:tcPr>
            <w:tcW w:w="6570" w:type="dxa"/>
            <w:tcMar>
              <w:left w:w="105" w:type="dxa"/>
              <w:right w:w="105" w:type="dxa"/>
            </w:tcMar>
          </w:tcPr>
          <w:p w14:paraId="0CC45E71" w14:textId="77777777" w:rsidR="00DA3EBF" w:rsidRPr="00BF777B" w:rsidRDefault="00DA3EBF">
            <w:pPr>
              <w:spacing w:line="265" w:lineRule="auto"/>
              <w:ind w:left="10" w:hanging="10"/>
              <w:rPr>
                <w:rFonts w:ascii="Open Sans" w:eastAsia="Open Sans" w:hAnsi="Open Sans" w:cs="Open Sans"/>
                <w:color w:val="000000" w:themeColor="text1"/>
              </w:rPr>
            </w:pPr>
          </w:p>
        </w:tc>
      </w:tr>
      <w:tr w:rsidR="00DA3EBF" w:rsidRPr="00BF777B" w14:paraId="2DB9111D" w14:textId="77777777">
        <w:trPr>
          <w:trHeight w:val="510"/>
        </w:trPr>
        <w:tc>
          <w:tcPr>
            <w:tcW w:w="3150" w:type="dxa"/>
            <w:tcMar>
              <w:left w:w="105" w:type="dxa"/>
              <w:right w:w="105" w:type="dxa"/>
            </w:tcMar>
          </w:tcPr>
          <w:p w14:paraId="7D50CB87" w14:textId="77777777" w:rsidR="00DA3EBF" w:rsidRPr="00BF777B" w:rsidRDefault="00DA3EBF">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RICS membership number:</w:t>
            </w:r>
          </w:p>
          <w:p w14:paraId="1F9D081C" w14:textId="77777777" w:rsidR="00DA3EBF" w:rsidRPr="00BF777B" w:rsidRDefault="00DA3EBF">
            <w:pPr>
              <w:spacing w:line="265" w:lineRule="auto"/>
              <w:ind w:left="10" w:hanging="10"/>
              <w:rPr>
                <w:rFonts w:ascii="Open Sans" w:eastAsia="Open Sans" w:hAnsi="Open Sans" w:cs="Open Sans"/>
                <w:color w:val="000000" w:themeColor="text1"/>
              </w:rPr>
            </w:pPr>
          </w:p>
        </w:tc>
        <w:tc>
          <w:tcPr>
            <w:tcW w:w="6570" w:type="dxa"/>
            <w:tcMar>
              <w:left w:w="105" w:type="dxa"/>
              <w:right w:w="105" w:type="dxa"/>
            </w:tcMar>
          </w:tcPr>
          <w:p w14:paraId="664CDCA2" w14:textId="77777777" w:rsidR="00DA3EBF" w:rsidRPr="00BF777B" w:rsidRDefault="00DA3EBF">
            <w:pPr>
              <w:spacing w:line="265" w:lineRule="auto"/>
              <w:ind w:left="10" w:hanging="10"/>
              <w:rPr>
                <w:rFonts w:ascii="Open Sans" w:eastAsia="Open Sans" w:hAnsi="Open Sans" w:cs="Open Sans"/>
                <w:color w:val="000000" w:themeColor="text1"/>
              </w:rPr>
            </w:pPr>
          </w:p>
        </w:tc>
      </w:tr>
      <w:tr w:rsidR="00DA3EBF" w:rsidRPr="00BF777B" w14:paraId="763484F8" w14:textId="77777777">
        <w:trPr>
          <w:trHeight w:val="300"/>
        </w:trPr>
        <w:tc>
          <w:tcPr>
            <w:tcW w:w="3150" w:type="dxa"/>
            <w:tcMar>
              <w:left w:w="105" w:type="dxa"/>
              <w:right w:w="105" w:type="dxa"/>
            </w:tcMar>
          </w:tcPr>
          <w:p w14:paraId="2FD24C58" w14:textId="77777777" w:rsidR="00DA3EBF" w:rsidRPr="00BF777B" w:rsidRDefault="00DA3EBF">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Signature:</w:t>
            </w:r>
          </w:p>
          <w:p w14:paraId="31C79866" w14:textId="77777777" w:rsidR="00DA3EBF" w:rsidRPr="00BF777B" w:rsidRDefault="00DA3EBF">
            <w:pPr>
              <w:spacing w:line="265" w:lineRule="auto"/>
              <w:ind w:left="10" w:hanging="10"/>
              <w:rPr>
                <w:rFonts w:ascii="Open Sans" w:eastAsia="Open Sans" w:hAnsi="Open Sans" w:cs="Open Sans"/>
                <w:color w:val="000000" w:themeColor="text1"/>
              </w:rPr>
            </w:pPr>
          </w:p>
        </w:tc>
        <w:tc>
          <w:tcPr>
            <w:tcW w:w="6570" w:type="dxa"/>
            <w:tcMar>
              <w:left w:w="105" w:type="dxa"/>
              <w:right w:w="105" w:type="dxa"/>
            </w:tcMar>
          </w:tcPr>
          <w:p w14:paraId="512E3F05" w14:textId="77777777" w:rsidR="00DA3EBF" w:rsidRPr="00BF777B" w:rsidRDefault="00DA3EBF">
            <w:pPr>
              <w:spacing w:line="265" w:lineRule="auto"/>
              <w:ind w:left="10" w:hanging="10"/>
              <w:rPr>
                <w:rFonts w:ascii="Open Sans" w:eastAsia="Open Sans" w:hAnsi="Open Sans" w:cs="Open Sans"/>
                <w:color w:val="000000" w:themeColor="text1"/>
              </w:rPr>
            </w:pPr>
          </w:p>
        </w:tc>
      </w:tr>
      <w:tr w:rsidR="00DA3EBF" w:rsidRPr="00BF777B" w14:paraId="365977B4" w14:textId="77777777">
        <w:trPr>
          <w:trHeight w:val="300"/>
        </w:trPr>
        <w:tc>
          <w:tcPr>
            <w:tcW w:w="3150" w:type="dxa"/>
            <w:tcMar>
              <w:left w:w="105" w:type="dxa"/>
              <w:right w:w="105" w:type="dxa"/>
            </w:tcMar>
          </w:tcPr>
          <w:p w14:paraId="57DE1C59" w14:textId="77777777" w:rsidR="00DA3EBF" w:rsidRPr="00BF777B" w:rsidRDefault="00DA3EBF">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Date:</w:t>
            </w:r>
          </w:p>
        </w:tc>
        <w:tc>
          <w:tcPr>
            <w:tcW w:w="6570" w:type="dxa"/>
            <w:tcMar>
              <w:left w:w="105" w:type="dxa"/>
              <w:right w:w="105" w:type="dxa"/>
            </w:tcMar>
          </w:tcPr>
          <w:p w14:paraId="7EF25EB7" w14:textId="77777777" w:rsidR="00DA3EBF" w:rsidRPr="00BF777B" w:rsidRDefault="00DA3EBF">
            <w:pPr>
              <w:spacing w:line="265" w:lineRule="auto"/>
              <w:ind w:left="10" w:hanging="10"/>
              <w:rPr>
                <w:rFonts w:ascii="Open Sans" w:eastAsia="Open Sans" w:hAnsi="Open Sans" w:cs="Open Sans"/>
                <w:color w:val="000000" w:themeColor="text1"/>
              </w:rPr>
            </w:pPr>
          </w:p>
          <w:p w14:paraId="33289143" w14:textId="77777777" w:rsidR="00DA3EBF" w:rsidRPr="00BF777B" w:rsidRDefault="00DA3EBF">
            <w:pPr>
              <w:spacing w:line="265" w:lineRule="auto"/>
              <w:ind w:left="10" w:hanging="10"/>
              <w:rPr>
                <w:rFonts w:ascii="Open Sans" w:eastAsia="Open Sans" w:hAnsi="Open Sans" w:cs="Open Sans"/>
                <w:color w:val="000000" w:themeColor="text1"/>
              </w:rPr>
            </w:pPr>
          </w:p>
        </w:tc>
      </w:tr>
    </w:tbl>
    <w:p w14:paraId="21520F5B" w14:textId="77777777" w:rsidR="00DA3EBF" w:rsidRDefault="00DA3EBF" w:rsidP="00DA3EBF">
      <w:pPr>
        <w:spacing w:line="265" w:lineRule="auto"/>
        <w:ind w:left="10" w:hanging="10"/>
        <w:rPr>
          <w:rFonts w:ascii="Open Sans" w:eastAsia="Open Sans" w:hAnsi="Open Sans" w:cs="Open Sans"/>
          <w:color w:val="000000" w:themeColor="text1"/>
        </w:rPr>
      </w:pPr>
    </w:p>
    <w:p w14:paraId="195EDA99" w14:textId="77777777" w:rsidR="00E84BF4" w:rsidRDefault="00E84BF4" w:rsidP="00DA3EBF">
      <w:pPr>
        <w:spacing w:line="265" w:lineRule="auto"/>
        <w:ind w:left="10" w:hanging="10"/>
        <w:rPr>
          <w:rFonts w:ascii="Open Sans" w:eastAsia="Open Sans" w:hAnsi="Open Sans" w:cs="Open Sans"/>
          <w:color w:val="000000" w:themeColor="text1"/>
        </w:rPr>
      </w:pPr>
    </w:p>
    <w:p w14:paraId="5DAFA10A" w14:textId="2DC40C66" w:rsidR="00E84BF4" w:rsidRPr="009F653F" w:rsidRDefault="00E84BF4" w:rsidP="00E84BF4">
      <w:pPr>
        <w:spacing w:line="265" w:lineRule="auto"/>
        <w:ind w:left="10" w:hanging="10"/>
        <w:rPr>
          <w:rFonts w:ascii="Open Sans" w:eastAsia="Open Sans" w:hAnsi="Open Sans" w:cs="Open Sans"/>
          <w:color w:val="000000" w:themeColor="text1"/>
        </w:rPr>
      </w:pPr>
      <w:r w:rsidRPr="6B48CE64">
        <w:rPr>
          <w:rFonts w:ascii="Open Sans" w:eastAsia="Open Sans" w:hAnsi="Open Sans" w:cs="Open Sans"/>
          <w:color w:val="000000" w:themeColor="text1"/>
        </w:rPr>
        <w:t xml:space="preserve">If you have any questions regarding the content of this document, </w:t>
      </w:r>
      <w:r w:rsidR="35A20DC7" w:rsidRPr="2D9B0AB7">
        <w:rPr>
          <w:rFonts w:ascii="Open Sans" w:eastAsia="Open Sans" w:hAnsi="Open Sans" w:cs="Open Sans"/>
          <w:color w:val="000000" w:themeColor="text1"/>
        </w:rPr>
        <w:t xml:space="preserve">including submitting fees, </w:t>
      </w:r>
      <w:r w:rsidRPr="6B48CE64">
        <w:rPr>
          <w:rFonts w:ascii="Open Sans" w:eastAsia="Open Sans" w:hAnsi="Open Sans" w:cs="Open Sans"/>
          <w:color w:val="000000" w:themeColor="text1"/>
        </w:rPr>
        <w:t xml:space="preserve">please contact your RICS assessment delivery team: </w:t>
      </w:r>
    </w:p>
    <w:p w14:paraId="5D2E8BA2" w14:textId="77777777" w:rsidR="00E84BF4" w:rsidRPr="00BF777B" w:rsidRDefault="00E84BF4" w:rsidP="00DA3EBF">
      <w:pPr>
        <w:spacing w:line="265" w:lineRule="auto"/>
        <w:ind w:left="10" w:hanging="10"/>
        <w:rPr>
          <w:rFonts w:ascii="Open Sans" w:eastAsia="Open Sans" w:hAnsi="Open Sans" w:cs="Open Sans"/>
          <w:color w:val="000000" w:themeColor="text1"/>
        </w:rPr>
      </w:pPr>
    </w:p>
    <w:p w14:paraId="1A4D3E8C" w14:textId="77777777" w:rsidR="00BF0228" w:rsidRPr="00B00BD9" w:rsidRDefault="00BF0228" w:rsidP="00BF0228">
      <w:pPr>
        <w:spacing w:line="265" w:lineRule="auto"/>
        <w:ind w:left="10" w:hanging="10"/>
        <w:rPr>
          <w:rFonts w:ascii="Open Sans" w:eastAsia="Open Sans" w:hAnsi="Open Sans" w:cs="Open Sans"/>
          <w:b/>
          <w:bCs/>
          <w:color w:val="000000" w:themeColor="text1"/>
          <w:lang w:val="es-ES"/>
        </w:rPr>
      </w:pPr>
      <w:r w:rsidRPr="00B00BD9">
        <w:rPr>
          <w:rFonts w:ascii="Open Sans" w:eastAsia="Open Sans" w:hAnsi="Open Sans" w:cs="Open Sans"/>
          <w:b/>
          <w:bCs/>
          <w:color w:val="000000" w:themeColor="text1"/>
          <w:lang w:val="es-ES"/>
        </w:rPr>
        <w:t>UK&amp;I</w:t>
      </w:r>
    </w:p>
    <w:p w14:paraId="20654F03" w14:textId="77777777" w:rsidR="00BF0228" w:rsidRPr="00B00BD9" w:rsidRDefault="00BF0228" w:rsidP="00BF0228">
      <w:pPr>
        <w:spacing w:line="265" w:lineRule="auto"/>
        <w:ind w:left="10" w:hanging="10"/>
        <w:rPr>
          <w:rFonts w:ascii="Open Sans" w:hAnsi="Open Sans" w:cs="Open Sans"/>
          <w:lang w:val="es-ES"/>
        </w:rPr>
      </w:pPr>
      <w:hyperlink r:id="rId11" w:history="1">
        <w:r w:rsidRPr="00B00BD9">
          <w:rPr>
            <w:rStyle w:val="Hyperlink"/>
            <w:rFonts w:ascii="Open Sans" w:hAnsi="Open Sans" w:cs="Open Sans"/>
            <w:lang w:val="es-ES"/>
          </w:rPr>
          <w:t>assessorsuki@rics.org</w:t>
        </w:r>
      </w:hyperlink>
      <w:r w:rsidRPr="00B00BD9">
        <w:rPr>
          <w:rStyle w:val="Hyperlink"/>
          <w:rFonts w:ascii="Open Sans" w:hAnsi="Open Sans" w:cs="Open Sans"/>
          <w:lang w:val="es-ES"/>
        </w:rPr>
        <w:t xml:space="preserve"> </w:t>
      </w:r>
    </w:p>
    <w:p w14:paraId="6994EADF" w14:textId="77777777" w:rsidR="00BF0228" w:rsidRPr="00B00BD9" w:rsidRDefault="00BF0228" w:rsidP="00BF0228">
      <w:pPr>
        <w:spacing w:line="265" w:lineRule="auto"/>
        <w:ind w:left="10" w:hanging="10"/>
        <w:rPr>
          <w:rFonts w:ascii="Open Sans" w:hAnsi="Open Sans" w:cs="Open Sans"/>
          <w:lang w:val="es-ES"/>
        </w:rPr>
      </w:pPr>
    </w:p>
    <w:p w14:paraId="1103637A" w14:textId="77777777" w:rsidR="00BF0228" w:rsidRPr="00B00BD9" w:rsidRDefault="00BF0228" w:rsidP="00BF0228">
      <w:pPr>
        <w:spacing w:line="265" w:lineRule="auto"/>
        <w:ind w:left="10" w:hanging="10"/>
        <w:rPr>
          <w:rFonts w:ascii="Open Sans" w:hAnsi="Open Sans" w:cs="Open Sans"/>
          <w:b/>
          <w:bCs/>
          <w:lang w:val="es-ES"/>
        </w:rPr>
      </w:pPr>
      <w:r w:rsidRPr="00B00BD9">
        <w:rPr>
          <w:rFonts w:ascii="Open Sans" w:hAnsi="Open Sans" w:cs="Open Sans"/>
          <w:b/>
          <w:bCs/>
          <w:lang w:val="es-ES"/>
        </w:rPr>
        <w:t xml:space="preserve">Americas </w:t>
      </w:r>
    </w:p>
    <w:p w14:paraId="4A0BF977" w14:textId="77777777" w:rsidR="00BF0228" w:rsidRDefault="00BF0228" w:rsidP="00BF0228">
      <w:pPr>
        <w:spacing w:line="265" w:lineRule="auto"/>
        <w:ind w:left="10" w:hanging="10"/>
        <w:rPr>
          <w:rFonts w:ascii="Open Sans" w:hAnsi="Open Sans" w:cs="Open Sans"/>
        </w:rPr>
      </w:pPr>
      <w:hyperlink r:id="rId12" w:history="1">
        <w:r w:rsidRPr="007E7FED">
          <w:rPr>
            <w:rStyle w:val="Hyperlink"/>
            <w:rFonts w:ascii="Open Sans" w:hAnsi="Open Sans" w:cs="Open Sans"/>
          </w:rPr>
          <w:t>assessorsamericas@rics.org</w:t>
        </w:r>
      </w:hyperlink>
      <w:r>
        <w:rPr>
          <w:rFonts w:ascii="Open Sans" w:hAnsi="Open Sans" w:cs="Open Sans"/>
        </w:rPr>
        <w:t xml:space="preserve"> </w:t>
      </w:r>
    </w:p>
    <w:p w14:paraId="486E2245" w14:textId="77777777" w:rsidR="00BF0228" w:rsidRDefault="00BF0228" w:rsidP="00BF0228">
      <w:pPr>
        <w:spacing w:line="265" w:lineRule="auto"/>
        <w:ind w:left="10" w:hanging="10"/>
        <w:rPr>
          <w:rFonts w:ascii="Open Sans" w:hAnsi="Open Sans" w:cs="Open Sans"/>
        </w:rPr>
      </w:pPr>
    </w:p>
    <w:p w14:paraId="44259B51" w14:textId="77777777" w:rsidR="00BF0228" w:rsidRPr="00FB0F52" w:rsidRDefault="00BF0228" w:rsidP="00BF0228">
      <w:pPr>
        <w:spacing w:line="265" w:lineRule="auto"/>
        <w:ind w:left="10" w:hanging="10"/>
        <w:rPr>
          <w:rFonts w:ascii="Open Sans" w:hAnsi="Open Sans" w:cs="Open Sans"/>
          <w:b/>
          <w:bCs/>
        </w:rPr>
      </w:pPr>
      <w:r w:rsidRPr="00FB0F52">
        <w:rPr>
          <w:rFonts w:ascii="Open Sans" w:hAnsi="Open Sans" w:cs="Open Sans"/>
          <w:b/>
          <w:bCs/>
        </w:rPr>
        <w:t xml:space="preserve">Asia Pacific </w:t>
      </w:r>
    </w:p>
    <w:p w14:paraId="71C43BA1" w14:textId="77777777" w:rsidR="00BF0228" w:rsidRDefault="00BF0228" w:rsidP="00BF0228">
      <w:pPr>
        <w:spacing w:line="265" w:lineRule="auto"/>
        <w:ind w:left="10" w:hanging="10"/>
        <w:rPr>
          <w:rFonts w:ascii="Open Sans" w:hAnsi="Open Sans" w:cs="Open Sans"/>
        </w:rPr>
      </w:pPr>
      <w:hyperlink r:id="rId13" w:history="1">
        <w:r w:rsidRPr="00BC1E35">
          <w:rPr>
            <w:rStyle w:val="Hyperlink"/>
            <w:rFonts w:ascii="Open Sans" w:hAnsi="Open Sans" w:cs="Open Sans"/>
          </w:rPr>
          <w:t>assessorsapac@rics.org</w:t>
        </w:r>
      </w:hyperlink>
      <w:r w:rsidRPr="009F653F">
        <w:rPr>
          <w:rFonts w:ascii="Open Sans" w:hAnsi="Open Sans" w:cs="Open Sans"/>
        </w:rPr>
        <w:t xml:space="preserve"> </w:t>
      </w:r>
    </w:p>
    <w:p w14:paraId="10307B17" w14:textId="77777777" w:rsidR="00BF0228" w:rsidRPr="00FB0F52" w:rsidRDefault="00BF0228" w:rsidP="00BF0228">
      <w:pPr>
        <w:spacing w:line="265" w:lineRule="auto"/>
        <w:ind w:left="10" w:hanging="10"/>
        <w:rPr>
          <w:rFonts w:ascii="Open Sans" w:hAnsi="Open Sans" w:cs="Open Sans"/>
          <w:b/>
          <w:bCs/>
        </w:rPr>
      </w:pPr>
    </w:p>
    <w:p w14:paraId="2EEECE8A" w14:textId="77777777" w:rsidR="00BF0228" w:rsidRPr="00FB0F52" w:rsidRDefault="00BF0228" w:rsidP="00BF0228">
      <w:pPr>
        <w:spacing w:line="265" w:lineRule="auto"/>
        <w:ind w:left="10" w:hanging="10"/>
        <w:rPr>
          <w:rFonts w:ascii="Open Sans" w:hAnsi="Open Sans" w:cs="Open Sans"/>
          <w:b/>
          <w:bCs/>
        </w:rPr>
      </w:pPr>
      <w:r w:rsidRPr="00FB0F52">
        <w:rPr>
          <w:rFonts w:ascii="Open Sans" w:hAnsi="Open Sans" w:cs="Open Sans"/>
          <w:b/>
          <w:bCs/>
        </w:rPr>
        <w:t xml:space="preserve">Europe, Middle East, Africa </w:t>
      </w:r>
    </w:p>
    <w:p w14:paraId="3CF2EFB3" w14:textId="1A764BEB" w:rsidR="00DA3EBF" w:rsidRDefault="00BF0228" w:rsidP="00BF0228">
      <w:pPr>
        <w:spacing w:line="265" w:lineRule="auto"/>
        <w:ind w:left="10" w:hanging="10"/>
        <w:rPr>
          <w:rFonts w:ascii="Open Sans" w:eastAsia="Open Sans" w:hAnsi="Open Sans" w:cs="Open Sans"/>
          <w:color w:val="000000" w:themeColor="text1"/>
        </w:rPr>
      </w:pPr>
      <w:hyperlink r:id="rId14" w:history="1">
        <w:r w:rsidRPr="00BC1E35">
          <w:rPr>
            <w:rStyle w:val="Hyperlink"/>
            <w:rFonts w:ascii="Open Sans" w:hAnsi="Open Sans" w:cs="Open Sans"/>
          </w:rPr>
          <w:t>assessorsemea@rics.org</w:t>
        </w:r>
      </w:hyperlink>
    </w:p>
    <w:p w14:paraId="6E058993" w14:textId="303A7B7A" w:rsidR="00B26A82" w:rsidRPr="00BF777B" w:rsidRDefault="00B26A82" w:rsidP="04BF1AD9">
      <w:pPr>
        <w:spacing w:line="265" w:lineRule="auto"/>
        <w:ind w:left="10" w:hanging="10"/>
        <w:rPr>
          <w:rFonts w:ascii="Open Sans" w:eastAsia="Open Sans" w:hAnsi="Open Sans" w:cs="Open Sans"/>
          <w:color w:val="000000" w:themeColor="text1"/>
        </w:rPr>
      </w:pPr>
    </w:p>
    <w:p w14:paraId="3DF4BE19" w14:textId="77777777" w:rsidR="00160D86" w:rsidRDefault="00160D86" w:rsidP="04BF1AD9">
      <w:pPr>
        <w:spacing w:line="265" w:lineRule="auto"/>
        <w:ind w:left="10" w:hanging="10"/>
        <w:rPr>
          <w:rFonts w:ascii="Open Sans" w:eastAsia="Open Sans" w:hAnsi="Open Sans" w:cs="Open Sans"/>
          <w:color w:val="000000" w:themeColor="text1"/>
        </w:rPr>
      </w:pPr>
    </w:p>
    <w:p w14:paraId="79C87569" w14:textId="77777777" w:rsidR="00BF0228" w:rsidRDefault="00BF0228" w:rsidP="04BF1AD9">
      <w:pPr>
        <w:spacing w:line="265" w:lineRule="auto"/>
        <w:ind w:left="10" w:hanging="10"/>
        <w:rPr>
          <w:rFonts w:ascii="Open Sans" w:eastAsia="Open Sans" w:hAnsi="Open Sans" w:cs="Open Sans"/>
          <w:color w:val="000000" w:themeColor="text1"/>
        </w:rPr>
      </w:pPr>
    </w:p>
    <w:p w14:paraId="507B0FD2" w14:textId="1073AE3D" w:rsidR="009F653F" w:rsidRDefault="00024142" w:rsidP="00C714D1">
      <w:pPr>
        <w:spacing w:line="265" w:lineRule="auto"/>
        <w:rPr>
          <w:rFonts w:ascii="Open Sans" w:hAnsi="Open Sans" w:cs="Open Sans"/>
        </w:rPr>
      </w:pPr>
      <w:r>
        <w:rPr>
          <w:rFonts w:ascii="Open Sans" w:hAnsi="Open Sans" w:cs="Open Sans"/>
        </w:rPr>
        <w:t xml:space="preserve"> </w:t>
      </w:r>
    </w:p>
    <w:p w14:paraId="5BE174A3" w14:textId="77777777" w:rsidR="002D7719" w:rsidRDefault="002D7719" w:rsidP="00C714D1">
      <w:pPr>
        <w:spacing w:line="265" w:lineRule="auto"/>
        <w:rPr>
          <w:rFonts w:ascii="Open Sans" w:hAnsi="Open Sans" w:cs="Open Sans"/>
        </w:rPr>
      </w:pPr>
    </w:p>
    <w:p w14:paraId="3EA8EF78" w14:textId="21993E7F" w:rsidR="00B26A82" w:rsidRPr="002D7719" w:rsidRDefault="7ADBB8DF" w:rsidP="04BF1AD9">
      <w:pPr>
        <w:spacing w:line="265" w:lineRule="auto"/>
        <w:ind w:left="2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lastRenderedPageBreak/>
        <w:t>Appointment and Term</w:t>
      </w:r>
    </w:p>
    <w:p w14:paraId="58B07F8A" w14:textId="233F50F4" w:rsidR="00B26A82" w:rsidRPr="00BF777B" w:rsidRDefault="7ADBB8DF" w:rsidP="04BF1AD9">
      <w:pPr>
        <w:spacing w:line="265" w:lineRule="auto"/>
        <w:ind w:hanging="10"/>
        <w:rPr>
          <w:rFonts w:ascii="Open Sans" w:eastAsia="Open Sans" w:hAnsi="Open Sans" w:cs="Open Sans"/>
          <w:color w:val="000000" w:themeColor="text1"/>
        </w:rPr>
      </w:pPr>
      <w:r w:rsidRPr="00BF777B">
        <w:rPr>
          <w:rFonts w:ascii="Open Sans" w:eastAsia="Open Sans" w:hAnsi="Open Sans" w:cs="Open Sans"/>
          <w:color w:val="000000" w:themeColor="text1"/>
        </w:rPr>
        <w:t>By accepting your Appointment, you confirm that:</w:t>
      </w:r>
    </w:p>
    <w:p w14:paraId="2317F463" w14:textId="16C3F66D" w:rsidR="00B26A82" w:rsidRPr="00BF777B" w:rsidRDefault="00B26A82" w:rsidP="04BF1AD9">
      <w:pPr>
        <w:spacing w:line="265" w:lineRule="auto"/>
        <w:ind w:hanging="10"/>
        <w:rPr>
          <w:rFonts w:ascii="Open Sans" w:eastAsia="Open Sans" w:hAnsi="Open Sans" w:cs="Open Sans"/>
          <w:color w:val="000000" w:themeColor="text1"/>
        </w:rPr>
      </w:pPr>
    </w:p>
    <w:p w14:paraId="17DFDDD2" w14:textId="73CBF1B6" w:rsidR="00787E03"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there are no regulatory proceedings, sanctions or disciplinary actions currently pending against you</w:t>
      </w:r>
      <w:r w:rsidR="000E1F18">
        <w:rPr>
          <w:rFonts w:ascii="Open Sans" w:eastAsia="Open Sans" w:hAnsi="Open Sans" w:cs="Open Sans"/>
          <w:color w:val="000000" w:themeColor="text1"/>
        </w:rPr>
        <w:t>;</w:t>
      </w:r>
    </w:p>
    <w:p w14:paraId="543B0B3D" w14:textId="07F8EDEA"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there has been no disciplinary action taken against you during the last 6 years by RICS</w:t>
      </w:r>
      <w:r w:rsidR="000E1F18">
        <w:rPr>
          <w:rFonts w:ascii="Open Sans" w:eastAsia="Open Sans" w:hAnsi="Open Sans" w:cs="Open Sans"/>
          <w:color w:val="000000" w:themeColor="text1"/>
        </w:rPr>
        <w:t xml:space="preserve"> </w:t>
      </w:r>
      <w:r w:rsidRPr="00BF777B">
        <w:rPr>
          <w:rFonts w:ascii="Open Sans" w:eastAsia="Open Sans" w:hAnsi="Open Sans" w:cs="Open Sans"/>
          <w:color w:val="000000" w:themeColor="text1"/>
        </w:rPr>
        <w:t xml:space="preserve">or any other professional body; </w:t>
      </w:r>
    </w:p>
    <w:p w14:paraId="14BDAE5E" w14:textId="5307CAB3"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have no criminal convictions (unless it is now a spent conviction as provided in the Rehabilitation of Offenders Act 1974 or the equivalent in your jurisdiction) and that you will notify RICS if this changes during your Appointment; </w:t>
      </w:r>
    </w:p>
    <w:p w14:paraId="2350095A" w14:textId="775DB484"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have not had any professional registrations revoked in any country; </w:t>
      </w:r>
    </w:p>
    <w:p w14:paraId="4E97DEE0" w14:textId="0D47F256"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are a member of RICS and are a competent expert in the pathways you will be assessing; </w:t>
      </w:r>
    </w:p>
    <w:p w14:paraId="5E4EBDF2" w14:textId="5A0143BA"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bookmarkStart w:id="0" w:name="_Int_6de8lFFl"/>
      <w:r w:rsidRPr="00BF777B">
        <w:rPr>
          <w:rFonts w:ascii="Open Sans" w:eastAsia="Open Sans" w:hAnsi="Open Sans" w:cs="Open Sans"/>
          <w:color w:val="000000" w:themeColor="text1"/>
        </w:rPr>
        <w:t>you</w:t>
      </w:r>
      <w:bookmarkEnd w:id="0"/>
      <w:r w:rsidRPr="00BF777B">
        <w:rPr>
          <w:rFonts w:ascii="Open Sans" w:eastAsia="Open Sans" w:hAnsi="Open Sans" w:cs="Open Sans"/>
          <w:color w:val="000000" w:themeColor="text1"/>
        </w:rPr>
        <w:t xml:space="preserve"> complete standardisation training as required by RICS </w:t>
      </w:r>
    </w:p>
    <w:p w14:paraId="4B89F04A" w14:textId="77777777" w:rsidR="00FD1535" w:rsidRPr="00FD1535" w:rsidRDefault="7ADBB8DF" w:rsidP="00987238">
      <w:pPr>
        <w:pStyle w:val="ListParagraph"/>
        <w:numPr>
          <w:ilvl w:val="0"/>
          <w:numId w:val="9"/>
        </w:numPr>
        <w:spacing w:line="265" w:lineRule="auto"/>
        <w:rPr>
          <w:rFonts w:ascii="Open Sans" w:hAnsi="Open Sans" w:cs="Open Sans"/>
          <w:sz w:val="20"/>
          <w:szCs w:val="20"/>
          <w:lang w:eastAsia="en-GB"/>
        </w:rPr>
      </w:pPr>
      <w:r w:rsidRPr="00FD1535">
        <w:rPr>
          <w:rFonts w:ascii="Open Sans" w:eastAsia="Open Sans" w:hAnsi="Open Sans" w:cs="Open Sans"/>
          <w:color w:val="000000" w:themeColor="text1"/>
        </w:rPr>
        <w:t xml:space="preserve">you are compliant with all RICS requirements as an RICS member, including up to date CPD even if </w:t>
      </w:r>
      <w:r w:rsidR="00D329BE" w:rsidRPr="00FD1535">
        <w:rPr>
          <w:rFonts w:ascii="Open Sans" w:eastAsia="Open Sans" w:hAnsi="Open Sans" w:cs="Open Sans"/>
          <w:color w:val="000000" w:themeColor="text1"/>
        </w:rPr>
        <w:t xml:space="preserve">normally </w:t>
      </w:r>
      <w:r w:rsidRPr="00FD1535">
        <w:rPr>
          <w:rFonts w:ascii="Open Sans" w:eastAsia="Open Sans" w:hAnsi="Open Sans" w:cs="Open Sans"/>
          <w:color w:val="000000" w:themeColor="text1"/>
        </w:rPr>
        <w:t>exemp</w:t>
      </w:r>
      <w:r w:rsidR="00D329BE" w:rsidRPr="00FD1535">
        <w:rPr>
          <w:rFonts w:ascii="Open Sans" w:eastAsia="Open Sans" w:hAnsi="Open Sans" w:cs="Open Sans"/>
          <w:color w:val="000000" w:themeColor="text1"/>
        </w:rPr>
        <w:t>t</w:t>
      </w:r>
      <w:r w:rsidRPr="00FD1535">
        <w:rPr>
          <w:rFonts w:ascii="Open Sans" w:eastAsia="Open Sans" w:hAnsi="Open Sans" w:cs="Open Sans"/>
          <w:color w:val="000000" w:themeColor="text1"/>
        </w:rPr>
        <w:t xml:space="preserve"> from this requirement by RICS Regulation due to retirement or other circumstances</w:t>
      </w:r>
    </w:p>
    <w:p w14:paraId="7FB6B511" w14:textId="74BDBC93" w:rsidR="00B26A82" w:rsidRPr="00FD1535" w:rsidRDefault="00FD1535" w:rsidP="006F72D1">
      <w:pPr>
        <w:pStyle w:val="ListParagraph"/>
        <w:numPr>
          <w:ilvl w:val="0"/>
          <w:numId w:val="9"/>
        </w:numPr>
        <w:spacing w:line="265" w:lineRule="auto"/>
        <w:rPr>
          <w:rFonts w:ascii="Open Sans" w:eastAsia="Open Sans" w:hAnsi="Open Sans" w:cs="Open Sans"/>
          <w:color w:val="000000" w:themeColor="text1"/>
        </w:rPr>
      </w:pPr>
      <w:r w:rsidRPr="00FD1535">
        <w:rPr>
          <w:rStyle w:val="normaltextrun"/>
          <w:rFonts w:ascii="Open Sans" w:hAnsi="Open Sans" w:cs="Open Sans"/>
          <w:color w:val="000000"/>
          <w:shd w:val="clear" w:color="auto" w:fill="FFFFFF"/>
        </w:rPr>
        <w:t xml:space="preserve">you commit to providing availability to assess a minimum of 4 </w:t>
      </w:r>
      <w:r w:rsidR="00D54414">
        <w:rPr>
          <w:rStyle w:val="normaltextrun"/>
          <w:rFonts w:ascii="Open Sans" w:hAnsi="Open Sans" w:cs="Open Sans"/>
          <w:color w:val="000000"/>
          <w:shd w:val="clear" w:color="auto" w:fill="FFFFFF"/>
        </w:rPr>
        <w:t xml:space="preserve">candidate </w:t>
      </w:r>
      <w:r w:rsidRPr="00FD1535">
        <w:rPr>
          <w:rStyle w:val="normaltextrun"/>
          <w:rFonts w:ascii="Open Sans" w:hAnsi="Open Sans" w:cs="Open Sans"/>
          <w:color w:val="000000"/>
          <w:shd w:val="clear" w:color="auto" w:fill="FFFFFF"/>
        </w:rPr>
        <w:t>assessment</w:t>
      </w:r>
      <w:r w:rsidR="00316BA4">
        <w:rPr>
          <w:rStyle w:val="normaltextrun"/>
          <w:rFonts w:ascii="Open Sans" w:hAnsi="Open Sans" w:cs="Open Sans"/>
          <w:color w:val="000000"/>
          <w:shd w:val="clear" w:color="auto" w:fill="FFFFFF"/>
        </w:rPr>
        <w:t>s</w:t>
      </w:r>
      <w:r w:rsidRPr="00FD1535">
        <w:rPr>
          <w:rStyle w:val="normaltextrun"/>
          <w:rFonts w:ascii="Open Sans" w:hAnsi="Open Sans" w:cs="Open Sans"/>
          <w:color w:val="000000"/>
          <w:shd w:val="clear" w:color="auto" w:fill="FFFFFF"/>
        </w:rPr>
        <w:t xml:space="preserve"> per </w:t>
      </w:r>
      <w:r w:rsidR="00CF3E08">
        <w:rPr>
          <w:rStyle w:val="normaltextrun"/>
          <w:rFonts w:ascii="Open Sans" w:hAnsi="Open Sans" w:cs="Open Sans"/>
          <w:color w:val="000000"/>
          <w:shd w:val="clear" w:color="auto" w:fill="FFFFFF"/>
        </w:rPr>
        <w:t>assessment</w:t>
      </w:r>
      <w:r w:rsidR="00EA4863">
        <w:rPr>
          <w:rStyle w:val="normaltextrun"/>
          <w:rFonts w:ascii="Open Sans" w:hAnsi="Open Sans" w:cs="Open Sans"/>
          <w:color w:val="000000"/>
          <w:shd w:val="clear" w:color="auto" w:fill="FFFFFF"/>
        </w:rPr>
        <w:t xml:space="preserve"> session</w:t>
      </w:r>
      <w:r w:rsidR="00CF3E08">
        <w:rPr>
          <w:rStyle w:val="normaltextrun"/>
          <w:rFonts w:ascii="Open Sans" w:hAnsi="Open Sans" w:cs="Open Sans"/>
          <w:color w:val="000000"/>
          <w:shd w:val="clear" w:color="auto" w:fill="FFFFFF"/>
        </w:rPr>
        <w:t>,</w:t>
      </w:r>
      <w:r w:rsidRPr="00FD1535">
        <w:rPr>
          <w:rStyle w:val="normaltextrun"/>
          <w:rFonts w:ascii="Open Sans" w:hAnsi="Open Sans" w:cs="Open Sans"/>
          <w:color w:val="000000"/>
          <w:shd w:val="clear" w:color="auto" w:fill="FFFFFF"/>
        </w:rPr>
        <w:t xml:space="preserve"> and if appointed mid-way through the year, this will be determined on a pro rata basis. </w:t>
      </w:r>
      <w:r w:rsidRPr="00FD1535">
        <w:rPr>
          <w:rStyle w:val="eop"/>
          <w:rFonts w:ascii="Open Sans" w:hAnsi="Open Sans" w:cs="Open Sans"/>
        </w:rPr>
        <w:t>The 4 assessments may include Chartered assessment interviews, APC preliminary reviews, Associate assessments and/or assessment auditing</w:t>
      </w:r>
    </w:p>
    <w:p w14:paraId="3A872C33" w14:textId="35157112" w:rsidR="00BC336D" w:rsidRPr="00BC336D" w:rsidRDefault="222BA51A" w:rsidP="003B48E8">
      <w:pPr>
        <w:pStyle w:val="ListParagraph"/>
        <w:numPr>
          <w:ilvl w:val="0"/>
          <w:numId w:val="9"/>
        </w:numPr>
        <w:spacing w:line="259" w:lineRule="auto"/>
        <w:rPr>
          <w:rFonts w:ascii="Open Sans" w:eastAsia="Open Sans" w:hAnsi="Open Sans" w:cs="Open Sans"/>
          <w:color w:val="000000" w:themeColor="text1"/>
        </w:rPr>
      </w:pPr>
      <w:r w:rsidRPr="67835B7E">
        <w:rPr>
          <w:rFonts w:ascii="Open Sans" w:eastAsia="Open Sans" w:hAnsi="Open Sans" w:cs="Open Sans"/>
          <w:color w:val="000000" w:themeColor="text1"/>
        </w:rPr>
        <w:t>r</w:t>
      </w:r>
      <w:r w:rsidR="00BC336D" w:rsidRPr="67835B7E">
        <w:rPr>
          <w:rFonts w:ascii="Open Sans" w:eastAsia="Open Sans" w:hAnsi="Open Sans" w:cs="Open Sans"/>
          <w:color w:val="000000" w:themeColor="text1"/>
        </w:rPr>
        <w:t>espond</w:t>
      </w:r>
      <w:r w:rsidR="00BC336D" w:rsidRPr="00BC336D">
        <w:rPr>
          <w:rFonts w:ascii="Open Sans" w:eastAsia="Open Sans" w:hAnsi="Open Sans" w:cs="Open Sans"/>
          <w:color w:val="000000" w:themeColor="text1"/>
        </w:rPr>
        <w:t xml:space="preserve"> to requests for assessor availability in a timely fashion and having given your availability, committing to any scheduled assessment panels wherever possible</w:t>
      </w:r>
    </w:p>
    <w:p w14:paraId="6FA2249C" w14:textId="41896C7B"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lang w:val="en-US"/>
        </w:rPr>
      </w:pPr>
      <w:r w:rsidRPr="51F00AD8">
        <w:rPr>
          <w:rFonts w:ascii="Open Sans" w:eastAsia="Open Sans" w:hAnsi="Open Sans" w:cs="Open Sans"/>
          <w:color w:val="000000" w:themeColor="text1"/>
        </w:rPr>
        <w:t>If acting as a chair or Associate assessor</w:t>
      </w:r>
      <w:r w:rsidR="001678B4" w:rsidRPr="51F00AD8">
        <w:rPr>
          <w:rFonts w:ascii="Open Sans" w:eastAsia="Open Sans" w:hAnsi="Open Sans" w:cs="Open Sans"/>
          <w:color w:val="000000" w:themeColor="text1"/>
        </w:rPr>
        <w:t xml:space="preserve"> #1</w:t>
      </w:r>
      <w:r w:rsidRPr="51F00AD8">
        <w:rPr>
          <w:rFonts w:ascii="Open Sans" w:eastAsia="Open Sans" w:hAnsi="Open Sans" w:cs="Open Sans"/>
          <w:color w:val="000000" w:themeColor="text1"/>
        </w:rPr>
        <w:t xml:space="preserve">, you will </w:t>
      </w:r>
      <w:r w:rsidR="009847ED" w:rsidRPr="51F00AD8">
        <w:rPr>
          <w:rFonts w:ascii="Open Sans" w:eastAsia="Open Sans" w:hAnsi="Open Sans" w:cs="Open Sans"/>
          <w:color w:val="000000" w:themeColor="text1"/>
        </w:rPr>
        <w:t xml:space="preserve">return completed </w:t>
      </w:r>
      <w:r w:rsidRPr="51F00AD8">
        <w:rPr>
          <w:rFonts w:ascii="Open Sans" w:eastAsia="Open Sans" w:hAnsi="Open Sans" w:cs="Open Sans"/>
          <w:color w:val="000000" w:themeColor="text1"/>
        </w:rPr>
        <w:t xml:space="preserve">referral reports within </w:t>
      </w:r>
      <w:r w:rsidR="559DF9E6" w:rsidRPr="51F00AD8">
        <w:rPr>
          <w:rFonts w:ascii="Open Sans" w:eastAsia="Open Sans" w:hAnsi="Open Sans" w:cs="Open Sans"/>
          <w:color w:val="000000" w:themeColor="text1"/>
        </w:rPr>
        <w:t>10</w:t>
      </w:r>
      <w:r w:rsidRPr="51F00AD8">
        <w:rPr>
          <w:rFonts w:ascii="Open Sans" w:eastAsia="Open Sans" w:hAnsi="Open Sans" w:cs="Open Sans"/>
          <w:color w:val="000000" w:themeColor="text1"/>
        </w:rPr>
        <w:t xml:space="preserve"> working days of the </w:t>
      </w:r>
      <w:r w:rsidR="001678B4" w:rsidRPr="51F00AD8">
        <w:rPr>
          <w:rFonts w:ascii="Open Sans" w:eastAsia="Open Sans" w:hAnsi="Open Sans" w:cs="Open Sans"/>
          <w:color w:val="000000" w:themeColor="text1"/>
        </w:rPr>
        <w:t>assessment</w:t>
      </w:r>
    </w:p>
    <w:p w14:paraId="7348FD8A" w14:textId="7875D148"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will complete any preliminary reviews you have been asked to undertake within a minimum of 20 working days </w:t>
      </w:r>
    </w:p>
    <w:p w14:paraId="2570ECCD" w14:textId="6B52B784" w:rsidR="00B26A82" w:rsidRPr="00BF777B" w:rsidRDefault="0A3524A7" w:rsidP="003B48E8">
      <w:pPr>
        <w:pStyle w:val="ListParagraph"/>
        <w:numPr>
          <w:ilvl w:val="0"/>
          <w:numId w:val="9"/>
        </w:numPr>
        <w:spacing w:line="265" w:lineRule="auto"/>
        <w:rPr>
          <w:rFonts w:ascii="Open Sans" w:eastAsia="Open Sans" w:hAnsi="Open Sans" w:cs="Open Sans"/>
          <w:color w:val="000000" w:themeColor="text1"/>
          <w:lang w:val="en-US"/>
        </w:rPr>
      </w:pPr>
      <w:r w:rsidRPr="2D9B0AB7">
        <w:rPr>
          <w:rFonts w:ascii="Open Sans" w:eastAsia="Open Sans" w:hAnsi="Open Sans" w:cs="Open Sans"/>
          <w:color w:val="000000" w:themeColor="text1"/>
        </w:rPr>
        <w:t>y</w:t>
      </w:r>
      <w:r w:rsidR="7ADBB8DF" w:rsidRPr="2D9B0AB7">
        <w:rPr>
          <w:rFonts w:ascii="Open Sans" w:eastAsia="Open Sans" w:hAnsi="Open Sans" w:cs="Open Sans"/>
          <w:color w:val="000000" w:themeColor="text1"/>
        </w:rPr>
        <w:t>ou</w:t>
      </w:r>
      <w:r w:rsidR="7ADBB8DF" w:rsidRPr="00BF777B">
        <w:rPr>
          <w:rFonts w:ascii="Open Sans" w:eastAsia="Open Sans" w:hAnsi="Open Sans" w:cs="Open Sans"/>
          <w:color w:val="000000" w:themeColor="text1"/>
        </w:rPr>
        <w:t xml:space="preserve"> will complete any Associate </w:t>
      </w:r>
      <w:r w:rsidR="001678B4">
        <w:rPr>
          <w:rFonts w:ascii="Open Sans" w:eastAsia="Open Sans" w:hAnsi="Open Sans" w:cs="Open Sans"/>
          <w:color w:val="000000" w:themeColor="text1"/>
        </w:rPr>
        <w:t>a</w:t>
      </w:r>
      <w:r w:rsidR="7ADBB8DF" w:rsidRPr="00BF777B">
        <w:rPr>
          <w:rFonts w:ascii="Open Sans" w:eastAsia="Open Sans" w:hAnsi="Open Sans" w:cs="Open Sans"/>
          <w:color w:val="000000" w:themeColor="text1"/>
        </w:rPr>
        <w:t xml:space="preserve">ssessments within </w:t>
      </w:r>
      <w:r w:rsidR="00B51C22">
        <w:rPr>
          <w:rFonts w:ascii="Open Sans" w:eastAsia="Open Sans" w:hAnsi="Open Sans" w:cs="Open Sans"/>
          <w:color w:val="000000" w:themeColor="text1"/>
        </w:rPr>
        <w:t>2</w:t>
      </w:r>
      <w:r w:rsidR="7ADBB8DF" w:rsidRPr="00BF777B">
        <w:rPr>
          <w:rFonts w:ascii="Open Sans" w:eastAsia="Open Sans" w:hAnsi="Open Sans" w:cs="Open Sans"/>
          <w:color w:val="000000" w:themeColor="text1"/>
        </w:rPr>
        <w:t>0 working days</w:t>
      </w:r>
    </w:p>
    <w:p w14:paraId="1F391491" w14:textId="50BA63F3"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you will be audited regularly by RICS trained auditors to ensure that you are adhering to RICS’ assessment process and procedures covered in your assessor training and updates from RICS. The result of these audits and any follow up actions will be communicated to you</w:t>
      </w:r>
    </w:p>
    <w:p w14:paraId="117BD855" w14:textId="0C0FC851" w:rsidR="00B26A82"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RICS may audio and video record assessments for the purposes of assessor standardisation and training </w:t>
      </w:r>
    </w:p>
    <w:p w14:paraId="2A535DE0" w14:textId="529FB8A2" w:rsidR="00312E5D" w:rsidRPr="00BF777B" w:rsidRDefault="00CA02C1" w:rsidP="003B48E8">
      <w:pPr>
        <w:pStyle w:val="ListParagraph"/>
        <w:numPr>
          <w:ilvl w:val="0"/>
          <w:numId w:val="9"/>
        </w:numPr>
        <w:spacing w:line="265" w:lineRule="auto"/>
        <w:rPr>
          <w:rFonts w:ascii="Open Sans" w:eastAsia="Open Sans" w:hAnsi="Open Sans" w:cs="Open Sans"/>
          <w:color w:val="000000" w:themeColor="text1"/>
        </w:rPr>
      </w:pPr>
      <w:r>
        <w:rPr>
          <w:rFonts w:ascii="Open Sans" w:eastAsia="Open Sans" w:hAnsi="Open Sans" w:cs="Open Sans"/>
          <w:color w:val="000000" w:themeColor="text1"/>
        </w:rPr>
        <w:t>You will not put any section of a candidates submission</w:t>
      </w:r>
    </w:p>
    <w:p w14:paraId="2471EBF3" w14:textId="316A25DF" w:rsidR="00B26A82" w:rsidRPr="00BF777B" w:rsidRDefault="00B26A82" w:rsidP="04BF1AD9">
      <w:pPr>
        <w:spacing w:line="265" w:lineRule="auto"/>
        <w:ind w:left="10" w:hanging="10"/>
        <w:rPr>
          <w:rFonts w:ascii="Open Sans" w:eastAsia="Open Sans" w:hAnsi="Open Sans" w:cs="Open Sans"/>
          <w:color w:val="000000" w:themeColor="text1"/>
        </w:rPr>
      </w:pPr>
    </w:p>
    <w:p w14:paraId="501A0EC9" w14:textId="67618997"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Your Appointment will start on the date you sign this document and will continue unless it is terminated earlier by either party in writing in accordance with the </w:t>
      </w:r>
      <w:r w:rsidRPr="00BF777B">
        <w:rPr>
          <w:rFonts w:ascii="Open Sans" w:eastAsia="Open Sans" w:hAnsi="Open Sans" w:cs="Open Sans"/>
          <w:b/>
          <w:bCs/>
          <w:color w:val="000000" w:themeColor="text1"/>
        </w:rPr>
        <w:t>Termination</w:t>
      </w:r>
      <w:r w:rsidRPr="00BF777B">
        <w:rPr>
          <w:rFonts w:ascii="Open Sans" w:eastAsia="Open Sans" w:hAnsi="Open Sans" w:cs="Open Sans"/>
          <w:color w:val="000000" w:themeColor="text1"/>
        </w:rPr>
        <w:t xml:space="preserve"> section of this document. </w:t>
      </w:r>
    </w:p>
    <w:p w14:paraId="7950705A" w14:textId="77777777" w:rsidR="001426F9" w:rsidRDefault="001426F9" w:rsidP="04BF1AD9">
      <w:pPr>
        <w:spacing w:line="265" w:lineRule="auto"/>
        <w:ind w:left="20" w:hanging="10"/>
        <w:rPr>
          <w:rFonts w:ascii="Open Sans" w:eastAsia="Open Sans" w:hAnsi="Open Sans" w:cs="Open Sans"/>
          <w:b/>
          <w:bCs/>
          <w:color w:val="000000" w:themeColor="text1"/>
        </w:rPr>
      </w:pPr>
    </w:p>
    <w:p w14:paraId="3D0D3488" w14:textId="77777777" w:rsidR="001D7CA3" w:rsidRDefault="001D7CA3" w:rsidP="04BF1AD9">
      <w:pPr>
        <w:spacing w:line="265" w:lineRule="auto"/>
        <w:ind w:left="20" w:hanging="10"/>
        <w:rPr>
          <w:rFonts w:ascii="Open Sans" w:eastAsia="Open Sans" w:hAnsi="Open Sans" w:cs="Open Sans"/>
          <w:b/>
          <w:bCs/>
          <w:color w:val="000000" w:themeColor="text1"/>
        </w:rPr>
      </w:pPr>
    </w:p>
    <w:p w14:paraId="23FA6D8A" w14:textId="77777777" w:rsidR="00AB4C7B" w:rsidRDefault="00AB4C7B" w:rsidP="04BF1AD9">
      <w:pPr>
        <w:spacing w:line="265" w:lineRule="auto"/>
        <w:ind w:left="20" w:hanging="10"/>
        <w:rPr>
          <w:rFonts w:ascii="Open Sans" w:eastAsia="Open Sans" w:hAnsi="Open Sans" w:cs="Open Sans"/>
          <w:b/>
          <w:bCs/>
          <w:color w:val="000000" w:themeColor="text1"/>
        </w:rPr>
      </w:pPr>
    </w:p>
    <w:p w14:paraId="47230315" w14:textId="7B54A525" w:rsidR="00B26A82" w:rsidRPr="002D7719" w:rsidRDefault="7ADBB8DF" w:rsidP="04BF1AD9">
      <w:pPr>
        <w:spacing w:line="265" w:lineRule="auto"/>
        <w:ind w:left="2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 xml:space="preserve">The Nature of your Appointment and your Obligations </w:t>
      </w:r>
    </w:p>
    <w:p w14:paraId="40CF4AEE" w14:textId="394BF18C"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are appointed by RICS as </w:t>
      </w:r>
      <w:r w:rsidRPr="00BF777B">
        <w:rPr>
          <w:rFonts w:ascii="Open Sans" w:eastAsia="Open Sans" w:hAnsi="Open Sans" w:cs="Open Sans"/>
          <w:b/>
          <w:bCs/>
          <w:color w:val="000000" w:themeColor="text1"/>
        </w:rPr>
        <w:t xml:space="preserve">assessor </w:t>
      </w:r>
      <w:r w:rsidRPr="00BF777B">
        <w:rPr>
          <w:rFonts w:ascii="Open Sans" w:eastAsia="Open Sans" w:hAnsi="Open Sans" w:cs="Open Sans"/>
          <w:color w:val="000000" w:themeColor="text1"/>
        </w:rPr>
        <w:t xml:space="preserve">and will provide Services in respect of the roles and responsibilities set out in the separate Role Profile document for the position you are acting in. </w:t>
      </w:r>
    </w:p>
    <w:p w14:paraId="444F6C24" w14:textId="0BD00C2A" w:rsidR="00B26A82" w:rsidRPr="00BF777B" w:rsidRDefault="00B26A82" w:rsidP="04BF1AD9">
      <w:pPr>
        <w:spacing w:line="265" w:lineRule="auto"/>
        <w:ind w:left="10" w:hanging="10"/>
        <w:rPr>
          <w:rFonts w:ascii="Open Sans" w:eastAsia="Open Sans" w:hAnsi="Open Sans" w:cs="Open Sans"/>
          <w:color w:val="000000" w:themeColor="text1"/>
        </w:rPr>
      </w:pPr>
    </w:p>
    <w:p w14:paraId="777BF722" w14:textId="4985ECE0"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agree to provide the Services with all reasonable care and skill, and you agree that you will, when doing so: </w:t>
      </w:r>
    </w:p>
    <w:p w14:paraId="10F55BF8" w14:textId="77777777" w:rsidR="00DE1687" w:rsidRPr="00BF777B" w:rsidRDefault="00DE1687" w:rsidP="04BF1AD9">
      <w:pPr>
        <w:spacing w:line="265" w:lineRule="auto"/>
        <w:ind w:left="10" w:hanging="10"/>
        <w:rPr>
          <w:rFonts w:ascii="Open Sans" w:eastAsia="Open Sans" w:hAnsi="Open Sans" w:cs="Open Sans"/>
          <w:color w:val="000000" w:themeColor="text1"/>
        </w:rPr>
      </w:pPr>
    </w:p>
    <w:p w14:paraId="0F61F9E6" w14:textId="1AFF79B6" w:rsidR="00B26A82" w:rsidRPr="00BF777B"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comply, at all times, with the terms of RICS Regulations, Rules of Conduct and all other RICS policies from time to time as they apply to the provision of the Services including but not limited to the RICS Data Protection Policy, Information Security </w:t>
      </w:r>
      <w:r w:rsidR="000E4B0D" w:rsidRPr="00BF777B">
        <w:rPr>
          <w:rFonts w:ascii="Open Sans" w:eastAsia="Open Sans" w:hAnsi="Open Sans" w:cs="Open Sans"/>
          <w:color w:val="000000" w:themeColor="text1"/>
        </w:rPr>
        <w:t>Policy</w:t>
      </w:r>
      <w:r w:rsidR="000E4B0D">
        <w:rPr>
          <w:rFonts w:ascii="Open Sans" w:eastAsia="Open Sans" w:hAnsi="Open Sans" w:cs="Open Sans"/>
          <w:color w:val="000000" w:themeColor="text1"/>
        </w:rPr>
        <w:t>,</w:t>
      </w:r>
      <w:r w:rsidR="000E4B0D" w:rsidRPr="00BF777B">
        <w:rPr>
          <w:rFonts w:ascii="Open Sans" w:eastAsia="Open Sans" w:hAnsi="Open Sans" w:cs="Open Sans"/>
          <w:color w:val="000000" w:themeColor="text1"/>
        </w:rPr>
        <w:t xml:space="preserve"> Acceptable</w:t>
      </w:r>
      <w:r w:rsidRPr="00BF777B">
        <w:rPr>
          <w:rFonts w:ascii="Open Sans" w:eastAsia="Open Sans" w:hAnsi="Open Sans" w:cs="Open Sans"/>
          <w:color w:val="000000" w:themeColor="text1"/>
        </w:rPr>
        <w:t xml:space="preserve"> Use Policy</w:t>
      </w:r>
      <w:r w:rsidR="00D54414">
        <w:rPr>
          <w:rFonts w:ascii="Open Sans" w:eastAsia="Open Sans" w:hAnsi="Open Sans" w:cs="Open Sans"/>
          <w:color w:val="000000" w:themeColor="text1"/>
        </w:rPr>
        <w:t xml:space="preserve"> and respect confidentiality at all times</w:t>
      </w:r>
      <w:r w:rsidRPr="00BF777B">
        <w:rPr>
          <w:rFonts w:ascii="Open Sans" w:eastAsia="Open Sans" w:hAnsi="Open Sans" w:cs="Open Sans"/>
          <w:color w:val="000000" w:themeColor="text1"/>
        </w:rPr>
        <w:t>;</w:t>
      </w:r>
    </w:p>
    <w:p w14:paraId="0B346B4D" w14:textId="1D5B270F" w:rsidR="00B26A82" w:rsidRPr="00BF777B"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maintain high standards of integrity and professionalism; </w:t>
      </w:r>
    </w:p>
    <w:p w14:paraId="2BB14C12" w14:textId="42EF38D2" w:rsidR="00B26A82" w:rsidRPr="00BF777B"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act in a fit and proper manner;</w:t>
      </w:r>
    </w:p>
    <w:p w14:paraId="22DD8D91" w14:textId="00DF4D94" w:rsidR="00B26A82"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comply with all applicable laws;</w:t>
      </w:r>
    </w:p>
    <w:p w14:paraId="0A4996F4" w14:textId="6BD9597D" w:rsidR="002110DD" w:rsidRDefault="002110DD" w:rsidP="003B48E8">
      <w:pPr>
        <w:pStyle w:val="ListParagraph"/>
        <w:numPr>
          <w:ilvl w:val="0"/>
          <w:numId w:val="8"/>
        </w:numPr>
        <w:spacing w:line="265" w:lineRule="auto"/>
        <w:rPr>
          <w:rFonts w:ascii="Open Sans" w:eastAsia="Open Sans" w:hAnsi="Open Sans" w:cs="Open Sans"/>
          <w:color w:val="000000" w:themeColor="text1"/>
        </w:rPr>
      </w:pPr>
      <w:r>
        <w:rPr>
          <w:rFonts w:ascii="Open Sans" w:eastAsia="Open Sans" w:hAnsi="Open Sans" w:cs="Open Sans"/>
          <w:color w:val="000000" w:themeColor="text1"/>
        </w:rPr>
        <w:t xml:space="preserve">declare any conflict </w:t>
      </w:r>
      <w:r w:rsidR="00A56D0A">
        <w:rPr>
          <w:rFonts w:ascii="Open Sans" w:eastAsia="Open Sans" w:hAnsi="Open Sans" w:cs="Open Sans"/>
          <w:color w:val="000000" w:themeColor="text1"/>
        </w:rPr>
        <w:t>of interest as soon as your assessment panel is scheduled;</w:t>
      </w:r>
    </w:p>
    <w:p w14:paraId="169CEBDA" w14:textId="607A9920" w:rsidR="00A33135" w:rsidRDefault="00A33135" w:rsidP="003B48E8">
      <w:pPr>
        <w:pStyle w:val="ListParagraph"/>
        <w:numPr>
          <w:ilvl w:val="0"/>
          <w:numId w:val="8"/>
        </w:numPr>
        <w:spacing w:line="265" w:lineRule="auto"/>
        <w:rPr>
          <w:rFonts w:ascii="Open Sans" w:eastAsia="Open Sans" w:hAnsi="Open Sans" w:cs="Open Sans"/>
          <w:color w:val="000000" w:themeColor="text1"/>
        </w:rPr>
      </w:pPr>
      <w:r>
        <w:rPr>
          <w:rFonts w:ascii="Open Sans" w:eastAsia="Open Sans" w:hAnsi="Open Sans" w:cs="Open Sans"/>
          <w:color w:val="000000" w:themeColor="text1"/>
        </w:rPr>
        <w:t xml:space="preserve">not communicate </w:t>
      </w:r>
      <w:r w:rsidR="009B3682">
        <w:rPr>
          <w:rFonts w:ascii="Open Sans" w:eastAsia="Open Sans" w:hAnsi="Open Sans" w:cs="Open Sans"/>
          <w:color w:val="000000" w:themeColor="text1"/>
        </w:rPr>
        <w:t>any assessment outcome with any candidate or other third party;</w:t>
      </w:r>
    </w:p>
    <w:p w14:paraId="43F03FE5" w14:textId="4597BB9B" w:rsidR="00412A38" w:rsidRPr="00BF777B" w:rsidRDefault="00412A38" w:rsidP="003B48E8">
      <w:pPr>
        <w:pStyle w:val="ListParagraph"/>
        <w:numPr>
          <w:ilvl w:val="0"/>
          <w:numId w:val="8"/>
        </w:numPr>
        <w:spacing w:line="265" w:lineRule="auto"/>
        <w:rPr>
          <w:rFonts w:ascii="Open Sans" w:eastAsia="Open Sans" w:hAnsi="Open Sans" w:cs="Open Sans"/>
          <w:color w:val="000000" w:themeColor="text1"/>
        </w:rPr>
      </w:pPr>
      <w:r w:rsidRPr="00412A38">
        <w:rPr>
          <w:rFonts w:ascii="Open Sans" w:hAnsi="Open Sans" w:cs="Open Sans"/>
        </w:rPr>
        <w:t>you will not put any element of a candidates’ submission through AI.</w:t>
      </w:r>
    </w:p>
    <w:p w14:paraId="3F1ADC87" w14:textId="2DCE4E58" w:rsidR="00B26A82" w:rsidRPr="00BF777B"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comply with all reasonable instructions given to you and upon request, give to RICS all such information as RICS may reasonably require in connection with matters relating to your Appointment; and</w:t>
      </w:r>
    </w:p>
    <w:p w14:paraId="535C0597" w14:textId="0011CB0B" w:rsidR="00B26A82" w:rsidRPr="00BF777B"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the Services will be performed by you and not by any third party. If you are unable to provide the Services to RICS due to illness, injury or for any other reason, you must notify RICS as soon as possible</w:t>
      </w:r>
      <w:r w:rsidR="002F1DE3" w:rsidRPr="00BF777B">
        <w:rPr>
          <w:rFonts w:ascii="Open Sans" w:eastAsia="Open Sans" w:hAnsi="Open Sans" w:cs="Open Sans"/>
          <w:color w:val="000000" w:themeColor="text1"/>
        </w:rPr>
        <w:t xml:space="preserve">. </w:t>
      </w:r>
      <w:r w:rsidRPr="00BF777B">
        <w:rPr>
          <w:rFonts w:ascii="Open Sans" w:eastAsia="Open Sans" w:hAnsi="Open Sans" w:cs="Open Sans"/>
          <w:color w:val="000000" w:themeColor="text1"/>
        </w:rPr>
        <w:t>For the avoidance of doubt, you will not be paid if the Services are not provided</w:t>
      </w:r>
      <w:r w:rsidR="0070441C" w:rsidRPr="00BF777B">
        <w:rPr>
          <w:rFonts w:ascii="Open Sans" w:eastAsia="Open Sans" w:hAnsi="Open Sans" w:cs="Open Sans"/>
          <w:color w:val="000000" w:themeColor="text1"/>
        </w:rPr>
        <w:t xml:space="preserve">. </w:t>
      </w:r>
    </w:p>
    <w:p w14:paraId="2FABCE4F" w14:textId="37B3A6F2" w:rsidR="00B26A82" w:rsidRPr="00BF777B" w:rsidRDefault="00B26A82" w:rsidP="04BF1AD9">
      <w:pPr>
        <w:spacing w:line="265" w:lineRule="auto"/>
        <w:ind w:left="10" w:hanging="10"/>
        <w:rPr>
          <w:rFonts w:ascii="Open Sans" w:eastAsia="Open Sans" w:hAnsi="Open Sans" w:cs="Open Sans"/>
          <w:color w:val="000000" w:themeColor="text1"/>
        </w:rPr>
      </w:pPr>
    </w:p>
    <w:p w14:paraId="2D5A1977" w14:textId="14997E90"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In your performance of the Services, you will be an independent contractor and nothing in this document shall render you an employee, worker, agent, or partner of RICS and you will not hold yourself out as such.</w:t>
      </w:r>
    </w:p>
    <w:p w14:paraId="42E948E4" w14:textId="2138A88A" w:rsidR="00B26A82" w:rsidRPr="00BF777B" w:rsidRDefault="00B26A82" w:rsidP="04BF1AD9">
      <w:pPr>
        <w:spacing w:line="265" w:lineRule="auto"/>
        <w:ind w:left="10" w:hanging="10"/>
        <w:rPr>
          <w:rFonts w:ascii="Open Sans" w:eastAsia="Open Sans" w:hAnsi="Open Sans" w:cs="Open Sans"/>
          <w:color w:val="000000" w:themeColor="text1"/>
        </w:rPr>
      </w:pPr>
    </w:p>
    <w:p w14:paraId="3892DBAB" w14:textId="3E85A375"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 xml:space="preserve">Time Commitment </w:t>
      </w:r>
    </w:p>
    <w:p w14:paraId="527C74BF" w14:textId="0B554AEF" w:rsidR="00316BA4" w:rsidRDefault="00316BA4" w:rsidP="00316BA4">
      <w:pPr>
        <w:spacing w:line="265" w:lineRule="auto"/>
        <w:rPr>
          <w:rStyle w:val="normaltextrun"/>
          <w:rFonts w:ascii="Open Sans" w:hAnsi="Open Sans" w:cs="Open Sans"/>
          <w:color w:val="000000"/>
          <w:shd w:val="clear" w:color="auto" w:fill="FFFFFF"/>
        </w:rPr>
      </w:pPr>
      <w:r>
        <w:rPr>
          <w:rStyle w:val="normaltextrun"/>
          <w:rFonts w:ascii="Open Sans" w:hAnsi="Open Sans" w:cs="Open Sans"/>
          <w:color w:val="000000"/>
          <w:shd w:val="clear" w:color="auto" w:fill="FFFFFF"/>
        </w:rPr>
        <w:t>Y</w:t>
      </w:r>
      <w:r w:rsidRPr="00316BA4">
        <w:rPr>
          <w:rStyle w:val="normaltextrun"/>
          <w:rFonts w:ascii="Open Sans" w:hAnsi="Open Sans" w:cs="Open Sans"/>
          <w:color w:val="000000"/>
          <w:shd w:val="clear" w:color="auto" w:fill="FFFFFF"/>
        </w:rPr>
        <w:t xml:space="preserve">ou commit to providing availability to assess a minimum of 4 </w:t>
      </w:r>
      <w:r w:rsidR="00D54414">
        <w:rPr>
          <w:rStyle w:val="normaltextrun"/>
          <w:rFonts w:ascii="Open Sans" w:hAnsi="Open Sans" w:cs="Open Sans"/>
          <w:color w:val="000000"/>
          <w:shd w:val="clear" w:color="auto" w:fill="FFFFFF"/>
        </w:rPr>
        <w:t>candidate</w:t>
      </w:r>
      <w:r>
        <w:rPr>
          <w:rStyle w:val="normaltextrun"/>
          <w:rFonts w:ascii="Open Sans" w:hAnsi="Open Sans" w:cs="Open Sans"/>
          <w:color w:val="000000"/>
          <w:shd w:val="clear" w:color="auto" w:fill="FFFFFF"/>
        </w:rPr>
        <w:t>s</w:t>
      </w:r>
      <w:r w:rsidRPr="00316BA4">
        <w:rPr>
          <w:rStyle w:val="normaltextrun"/>
          <w:rFonts w:ascii="Open Sans" w:hAnsi="Open Sans" w:cs="Open Sans"/>
          <w:color w:val="000000"/>
          <w:shd w:val="clear" w:color="auto" w:fill="FFFFFF"/>
        </w:rPr>
        <w:t xml:space="preserve"> per </w:t>
      </w:r>
      <w:r w:rsidR="00D84167" w:rsidRPr="72BA2C60">
        <w:rPr>
          <w:rStyle w:val="normaltextrun"/>
          <w:rFonts w:ascii="Open Sans" w:hAnsi="Open Sans" w:cs="Open Sans"/>
          <w:color w:val="000000" w:themeColor="text1"/>
        </w:rPr>
        <w:t>session</w:t>
      </w:r>
      <w:r w:rsidR="750CFEB6" w:rsidRPr="72BA2C60">
        <w:rPr>
          <w:rStyle w:val="normaltextrun"/>
          <w:rFonts w:ascii="Open Sans" w:hAnsi="Open Sans" w:cs="Open Sans"/>
          <w:color w:val="000000" w:themeColor="text1"/>
        </w:rPr>
        <w:t>*</w:t>
      </w:r>
      <w:r w:rsidRPr="00316BA4">
        <w:rPr>
          <w:rStyle w:val="normaltextrun"/>
          <w:rFonts w:ascii="Open Sans" w:hAnsi="Open Sans" w:cs="Open Sans"/>
          <w:color w:val="000000"/>
          <w:shd w:val="clear" w:color="auto" w:fill="FFFFFF"/>
        </w:rPr>
        <w:t>, and</w:t>
      </w:r>
      <w:r w:rsidRPr="184D8DAA">
        <w:rPr>
          <w:rStyle w:val="normaltextrun"/>
          <w:rFonts w:ascii="Open Sans" w:hAnsi="Open Sans" w:cs="Open Sans"/>
          <w:color w:val="000000" w:themeColor="text1"/>
        </w:rPr>
        <w:t xml:space="preserve"> if appointed mid-way through the year, this will be determined on a pro rata basis. </w:t>
      </w:r>
      <w:r w:rsidR="580B9151" w:rsidRPr="184D8DAA">
        <w:rPr>
          <w:rStyle w:val="normaltextrun"/>
          <w:rFonts w:ascii="Open Sans" w:hAnsi="Open Sans" w:cs="Open Sans"/>
          <w:color w:val="000000" w:themeColor="text1"/>
        </w:rPr>
        <w:t xml:space="preserve"> </w:t>
      </w:r>
    </w:p>
    <w:p w14:paraId="55EA040A" w14:textId="77777777" w:rsidR="00316BA4" w:rsidRDefault="00316BA4" w:rsidP="00316BA4">
      <w:pPr>
        <w:spacing w:line="265" w:lineRule="auto"/>
        <w:rPr>
          <w:rStyle w:val="normaltextrun"/>
          <w:rFonts w:ascii="Open Sans" w:hAnsi="Open Sans" w:cs="Open Sans"/>
          <w:color w:val="000000"/>
          <w:shd w:val="clear" w:color="auto" w:fill="FFFFFF"/>
        </w:rPr>
      </w:pPr>
    </w:p>
    <w:p w14:paraId="69D6176E" w14:textId="2EF24522" w:rsidR="00316BA4" w:rsidRPr="00316BA4" w:rsidRDefault="00316BA4" w:rsidP="00316BA4">
      <w:pPr>
        <w:spacing w:line="265" w:lineRule="auto"/>
        <w:rPr>
          <w:rFonts w:ascii="Open Sans" w:eastAsia="Open Sans" w:hAnsi="Open Sans" w:cs="Open Sans"/>
          <w:color w:val="000000" w:themeColor="text1"/>
        </w:rPr>
      </w:pPr>
      <w:r w:rsidRPr="00316BA4">
        <w:rPr>
          <w:rStyle w:val="eop"/>
          <w:rFonts w:ascii="Open Sans" w:hAnsi="Open Sans" w:cs="Open Sans"/>
        </w:rPr>
        <w:t>The 4 assessments may include Chartered assessment interviews, APC preliminary reviews, Associate assessments</w:t>
      </w:r>
      <w:r w:rsidR="00AF54EF">
        <w:rPr>
          <w:rStyle w:val="eop"/>
          <w:rFonts w:ascii="Open Sans" w:hAnsi="Open Sans" w:cs="Open Sans"/>
        </w:rPr>
        <w:t xml:space="preserve">, </w:t>
      </w:r>
      <w:r w:rsidR="004A7EB6">
        <w:rPr>
          <w:rStyle w:val="eop"/>
          <w:rFonts w:ascii="Open Sans" w:hAnsi="Open Sans" w:cs="Open Sans"/>
        </w:rPr>
        <w:t xml:space="preserve">Chartered Alternative Designations applications, Schemes and credentials, </w:t>
      </w:r>
      <w:r w:rsidRPr="00316BA4">
        <w:rPr>
          <w:rStyle w:val="eop"/>
          <w:rFonts w:ascii="Open Sans" w:hAnsi="Open Sans" w:cs="Open Sans"/>
        </w:rPr>
        <w:t>and/or assessment auditing.</w:t>
      </w:r>
    </w:p>
    <w:p w14:paraId="35382686" w14:textId="4C537E3E" w:rsidR="00B26A82" w:rsidRPr="00BF777B" w:rsidRDefault="00B26A82" w:rsidP="04BF1AD9">
      <w:pPr>
        <w:spacing w:line="265" w:lineRule="auto"/>
        <w:ind w:left="10" w:hanging="10"/>
        <w:rPr>
          <w:rFonts w:ascii="Open Sans" w:eastAsia="Open Sans" w:hAnsi="Open Sans" w:cs="Open Sans"/>
          <w:color w:val="000000" w:themeColor="text1"/>
        </w:rPr>
      </w:pPr>
    </w:p>
    <w:p w14:paraId="1935F251" w14:textId="07C18CD0" w:rsidR="683CBF12" w:rsidRPr="007F2D30" w:rsidRDefault="00183AFE">
      <w:pPr>
        <w:spacing w:line="265" w:lineRule="auto"/>
        <w:rPr>
          <w:rFonts w:ascii="Open Sans" w:eastAsia="Open Sans" w:hAnsi="Open Sans" w:cs="Open Sans"/>
          <w:color w:val="000000" w:themeColor="text1"/>
          <w:sz w:val="18"/>
          <w:szCs w:val="18"/>
        </w:rPr>
      </w:pPr>
      <w:r w:rsidRPr="007F2D30">
        <w:rPr>
          <w:rFonts w:ascii="Open Sans" w:eastAsia="Open Sans" w:hAnsi="Open Sans" w:cs="Open Sans"/>
          <w:color w:val="000000" w:themeColor="text1"/>
          <w:sz w:val="18"/>
          <w:szCs w:val="18"/>
        </w:rPr>
        <w:t>*</w:t>
      </w:r>
      <w:r w:rsidR="71F63EF5" w:rsidRPr="007F2D30">
        <w:rPr>
          <w:rFonts w:ascii="Open Sans" w:eastAsia="Open Sans" w:hAnsi="Open Sans" w:cs="Open Sans"/>
          <w:color w:val="000000" w:themeColor="text1"/>
          <w:sz w:val="18"/>
          <w:szCs w:val="18"/>
        </w:rPr>
        <w:t xml:space="preserve">RICS recognises that </w:t>
      </w:r>
      <w:r w:rsidR="192EE3F0" w:rsidRPr="007F2D30">
        <w:rPr>
          <w:rFonts w:ascii="Open Sans" w:eastAsia="Open Sans" w:hAnsi="Open Sans" w:cs="Open Sans"/>
          <w:color w:val="000000" w:themeColor="text1"/>
          <w:sz w:val="18"/>
          <w:szCs w:val="18"/>
        </w:rPr>
        <w:t>the number of assessments in</w:t>
      </w:r>
      <w:r w:rsidR="71F63EF5" w:rsidRPr="007F2D30">
        <w:rPr>
          <w:rFonts w:ascii="Open Sans" w:eastAsia="Open Sans" w:hAnsi="Open Sans" w:cs="Open Sans"/>
          <w:color w:val="000000" w:themeColor="text1"/>
          <w:sz w:val="18"/>
          <w:szCs w:val="18"/>
        </w:rPr>
        <w:t xml:space="preserve"> some markets and </w:t>
      </w:r>
      <w:r w:rsidR="6E75650D" w:rsidRPr="007F2D30">
        <w:rPr>
          <w:rFonts w:ascii="Open Sans" w:eastAsia="Open Sans" w:hAnsi="Open Sans" w:cs="Open Sans"/>
          <w:color w:val="000000" w:themeColor="text1"/>
          <w:sz w:val="18"/>
          <w:szCs w:val="18"/>
        </w:rPr>
        <w:t xml:space="preserve">pathways are </w:t>
      </w:r>
      <w:r w:rsidR="75313E7B" w:rsidRPr="007F2D30">
        <w:rPr>
          <w:rFonts w:ascii="Open Sans" w:eastAsia="Open Sans" w:hAnsi="Open Sans" w:cs="Open Sans"/>
          <w:color w:val="000000" w:themeColor="text1"/>
          <w:sz w:val="18"/>
          <w:szCs w:val="18"/>
        </w:rPr>
        <w:t>small</w:t>
      </w:r>
      <w:r w:rsidR="0008725C" w:rsidRPr="007F2D30">
        <w:rPr>
          <w:rFonts w:ascii="Open Sans" w:eastAsia="Open Sans" w:hAnsi="Open Sans" w:cs="Open Sans"/>
          <w:color w:val="000000" w:themeColor="text1"/>
          <w:sz w:val="18"/>
          <w:szCs w:val="18"/>
        </w:rPr>
        <w:t xml:space="preserve"> </w:t>
      </w:r>
      <w:r w:rsidR="00810611">
        <w:rPr>
          <w:rFonts w:ascii="Open Sans" w:eastAsia="Open Sans" w:hAnsi="Open Sans" w:cs="Open Sans"/>
          <w:color w:val="000000" w:themeColor="text1"/>
          <w:sz w:val="18"/>
          <w:szCs w:val="18"/>
        </w:rPr>
        <w:t>and therefore</w:t>
      </w:r>
      <w:r w:rsidR="00AB2515">
        <w:rPr>
          <w:rFonts w:ascii="Open Sans" w:eastAsia="Open Sans" w:hAnsi="Open Sans" w:cs="Open Sans"/>
          <w:color w:val="000000" w:themeColor="text1"/>
          <w:sz w:val="18"/>
          <w:szCs w:val="18"/>
        </w:rPr>
        <w:t xml:space="preserve">, although you provide </w:t>
      </w:r>
      <w:r w:rsidR="0058469A">
        <w:rPr>
          <w:rFonts w:ascii="Open Sans" w:eastAsia="Open Sans" w:hAnsi="Open Sans" w:cs="Open Sans"/>
          <w:color w:val="000000" w:themeColor="text1"/>
          <w:sz w:val="18"/>
          <w:szCs w:val="18"/>
        </w:rPr>
        <w:t>availability,</w:t>
      </w:r>
      <w:r w:rsidR="00AB2515">
        <w:rPr>
          <w:rFonts w:ascii="Open Sans" w:eastAsia="Open Sans" w:hAnsi="Open Sans" w:cs="Open Sans"/>
          <w:color w:val="000000" w:themeColor="text1"/>
          <w:sz w:val="18"/>
          <w:szCs w:val="18"/>
        </w:rPr>
        <w:t xml:space="preserve"> you may not be </w:t>
      </w:r>
      <w:r w:rsidR="00692444">
        <w:rPr>
          <w:rFonts w:ascii="Open Sans" w:eastAsia="Open Sans" w:hAnsi="Open Sans" w:cs="Open Sans"/>
          <w:color w:val="000000" w:themeColor="text1"/>
          <w:sz w:val="18"/>
          <w:szCs w:val="18"/>
        </w:rPr>
        <w:t>used during each assessment</w:t>
      </w:r>
      <w:r w:rsidR="00B41697">
        <w:rPr>
          <w:rFonts w:ascii="Open Sans" w:eastAsia="Open Sans" w:hAnsi="Open Sans" w:cs="Open Sans"/>
          <w:color w:val="000000" w:themeColor="text1"/>
          <w:sz w:val="18"/>
          <w:szCs w:val="18"/>
        </w:rPr>
        <w:t xml:space="preserve"> session</w:t>
      </w:r>
      <w:r w:rsidR="00692444">
        <w:rPr>
          <w:rFonts w:ascii="Open Sans" w:eastAsia="Open Sans" w:hAnsi="Open Sans" w:cs="Open Sans"/>
          <w:color w:val="000000" w:themeColor="text1"/>
          <w:sz w:val="18"/>
          <w:szCs w:val="18"/>
        </w:rPr>
        <w:t>.</w:t>
      </w:r>
    </w:p>
    <w:p w14:paraId="5116197D" w14:textId="77777777" w:rsidR="00322E32" w:rsidRDefault="00322E32" w:rsidP="007F2D30">
      <w:pPr>
        <w:spacing w:line="265" w:lineRule="auto"/>
        <w:rPr>
          <w:rFonts w:ascii="Open Sans" w:eastAsia="Open Sans" w:hAnsi="Open Sans" w:cs="Open Sans"/>
          <w:color w:val="000000" w:themeColor="text1"/>
        </w:rPr>
      </w:pPr>
    </w:p>
    <w:p w14:paraId="61724E2B" w14:textId="0D0CF9B1" w:rsidR="00B26A82" w:rsidRDefault="4453394D" w:rsidP="04BF1AD9">
      <w:pPr>
        <w:spacing w:line="265" w:lineRule="auto"/>
        <w:ind w:left="10" w:hanging="10"/>
        <w:rPr>
          <w:rFonts w:ascii="Open Sans" w:eastAsia="Open Sans" w:hAnsi="Open Sans" w:cs="Open Sans"/>
          <w:color w:val="000000" w:themeColor="text1"/>
        </w:rPr>
      </w:pPr>
      <w:r w:rsidRPr="3C15E71B">
        <w:rPr>
          <w:rFonts w:ascii="Open Sans" w:eastAsia="Open Sans" w:hAnsi="Open Sans" w:cs="Open Sans"/>
          <w:color w:val="000000" w:themeColor="text1"/>
        </w:rPr>
        <w:lastRenderedPageBreak/>
        <w:t xml:space="preserve">For Chartered assessment </w:t>
      </w:r>
      <w:r w:rsidR="5336EF68" w:rsidRPr="3C15E71B">
        <w:rPr>
          <w:rFonts w:ascii="Open Sans" w:eastAsia="Open Sans" w:hAnsi="Open Sans" w:cs="Open Sans"/>
          <w:color w:val="000000" w:themeColor="text1"/>
        </w:rPr>
        <w:t>interviews</w:t>
      </w:r>
      <w:r w:rsidRPr="3C15E71B">
        <w:rPr>
          <w:rFonts w:ascii="Open Sans" w:eastAsia="Open Sans" w:hAnsi="Open Sans" w:cs="Open Sans"/>
          <w:color w:val="000000" w:themeColor="text1"/>
        </w:rPr>
        <w:t xml:space="preserve">, APC preliminary reviews and Associate Assessment </w:t>
      </w:r>
      <w:r w:rsidR="2459AF68" w:rsidRPr="3C15E71B">
        <w:rPr>
          <w:rFonts w:ascii="Open Sans" w:eastAsia="Open Sans" w:hAnsi="Open Sans" w:cs="Open Sans"/>
          <w:color w:val="000000" w:themeColor="text1"/>
        </w:rPr>
        <w:t>y</w:t>
      </w:r>
      <w:r w:rsidR="7ADBB8DF" w:rsidRPr="3C15E71B">
        <w:rPr>
          <w:rFonts w:ascii="Open Sans" w:eastAsia="Open Sans" w:hAnsi="Open Sans" w:cs="Open Sans"/>
          <w:color w:val="000000" w:themeColor="text1"/>
        </w:rPr>
        <w:t>ou will submit your availability to RICS via the Assessment Platform and as required by RICS at the start of each assessment session.</w:t>
      </w:r>
      <w:r w:rsidR="2FCF620A" w:rsidRPr="3C15E71B">
        <w:rPr>
          <w:rFonts w:ascii="Open Sans" w:eastAsia="Open Sans" w:hAnsi="Open Sans" w:cs="Open Sans"/>
          <w:color w:val="000000" w:themeColor="text1"/>
        </w:rPr>
        <w:t xml:space="preserve"> For all other assessment you</w:t>
      </w:r>
      <w:r w:rsidR="39F099CA" w:rsidRPr="3C15E71B">
        <w:rPr>
          <w:rFonts w:ascii="Open Sans" w:eastAsia="Open Sans" w:hAnsi="Open Sans" w:cs="Open Sans"/>
          <w:color w:val="000000" w:themeColor="text1"/>
        </w:rPr>
        <w:t xml:space="preserve"> </w:t>
      </w:r>
      <w:r w:rsidR="2FCF620A" w:rsidRPr="3C15E71B">
        <w:rPr>
          <w:rFonts w:ascii="Open Sans" w:eastAsia="Open Sans" w:hAnsi="Open Sans" w:cs="Open Sans"/>
          <w:color w:val="000000" w:themeColor="text1"/>
        </w:rPr>
        <w:t xml:space="preserve">will be contacted by email to request your availability. </w:t>
      </w:r>
    </w:p>
    <w:p w14:paraId="2EF79DCC" w14:textId="77777777" w:rsidR="002D7719" w:rsidRDefault="002D7719" w:rsidP="04BF1AD9">
      <w:pPr>
        <w:spacing w:line="265" w:lineRule="auto"/>
        <w:ind w:left="10" w:hanging="10"/>
        <w:rPr>
          <w:rFonts w:ascii="Open Sans" w:eastAsia="Open Sans" w:hAnsi="Open Sans" w:cs="Open Sans"/>
          <w:color w:val="000000" w:themeColor="text1"/>
        </w:rPr>
      </w:pPr>
    </w:p>
    <w:p w14:paraId="479258F4" w14:textId="500A913D"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 xml:space="preserve">Training </w:t>
      </w:r>
    </w:p>
    <w:p w14:paraId="076B2BCB" w14:textId="564D787D"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Before providing the Services, you will be required to complete mandatory training and further standardisation training on a reasonable schedule to be decided by RICS. You acknowledge and agree that the training provided to you by RICS under this paragraph will be provided to you on a ‘free of charge’ basis and you will not be paid and/or reimbursed for such training. </w:t>
      </w:r>
    </w:p>
    <w:p w14:paraId="27BBB5B0" w14:textId="59EE9711" w:rsidR="00B26A82" w:rsidRPr="00BF777B" w:rsidRDefault="00B26A82" w:rsidP="04BF1AD9">
      <w:pPr>
        <w:spacing w:line="265" w:lineRule="auto"/>
        <w:ind w:left="10" w:hanging="10"/>
        <w:rPr>
          <w:rFonts w:ascii="Open Sans" w:eastAsia="Open Sans" w:hAnsi="Open Sans" w:cs="Open Sans"/>
          <w:color w:val="000000" w:themeColor="text1"/>
        </w:rPr>
      </w:pPr>
    </w:p>
    <w:p w14:paraId="7A2E60ED" w14:textId="5D2AED8E"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The training will cover legal and professional obligations such as diversity &amp; inclusion, anti-bribery, and data protection legislative requirements.</w:t>
      </w:r>
      <w:r w:rsidR="008A2103">
        <w:rPr>
          <w:rFonts w:ascii="Open Sans" w:eastAsia="Open Sans" w:hAnsi="Open Sans" w:cs="Open Sans"/>
          <w:color w:val="000000" w:themeColor="text1"/>
        </w:rPr>
        <w:t xml:space="preserve"> All new assessors will be required to complete the RICS Professionalism (ethics) module. </w:t>
      </w:r>
    </w:p>
    <w:p w14:paraId="2F0960E2" w14:textId="77777777" w:rsidR="00D94EA8" w:rsidRPr="00BF777B" w:rsidRDefault="00D94EA8" w:rsidP="04BF1AD9">
      <w:pPr>
        <w:spacing w:line="265" w:lineRule="auto"/>
        <w:ind w:left="10" w:hanging="10"/>
        <w:rPr>
          <w:rFonts w:ascii="Open Sans" w:eastAsia="Open Sans" w:hAnsi="Open Sans" w:cs="Open Sans"/>
          <w:color w:val="000000" w:themeColor="text1"/>
          <w:lang w:val="en-US"/>
        </w:rPr>
      </w:pPr>
    </w:p>
    <w:p w14:paraId="79E64436" w14:textId="3DB28C85"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Conflicts of Interest</w:t>
      </w:r>
    </w:p>
    <w:p w14:paraId="54DB0828" w14:textId="2DFD1D49"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All RICS assessors are expected to conduct fair and impartial assessments. As such, you must remain free from conflicts of interests that could adversely affect your judgement or objectivity when performing assessments.</w:t>
      </w:r>
    </w:p>
    <w:p w14:paraId="56132F16" w14:textId="2DEF746F" w:rsidR="00B26A82" w:rsidRPr="00BF777B" w:rsidRDefault="00B26A82" w:rsidP="04BF1AD9">
      <w:pPr>
        <w:spacing w:line="265" w:lineRule="auto"/>
        <w:ind w:left="10" w:hanging="10"/>
        <w:rPr>
          <w:rFonts w:ascii="Open Sans" w:eastAsia="Open Sans" w:hAnsi="Open Sans" w:cs="Open Sans"/>
          <w:color w:val="000000" w:themeColor="text1"/>
        </w:rPr>
      </w:pPr>
    </w:p>
    <w:p w14:paraId="37422EE7" w14:textId="027B08FB"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acknowledge and agree that your Appointment and the performance of the Services will be carried out outside of and independently of any other role you may have in your professional or personal life. </w:t>
      </w:r>
    </w:p>
    <w:p w14:paraId="32479EAC" w14:textId="4993CE0A" w:rsidR="00B26A82" w:rsidRPr="00BF777B" w:rsidRDefault="00B26A82" w:rsidP="04BF1AD9">
      <w:pPr>
        <w:spacing w:line="265" w:lineRule="auto"/>
        <w:ind w:left="10" w:hanging="10"/>
        <w:rPr>
          <w:rFonts w:ascii="Open Sans" w:eastAsia="Open Sans" w:hAnsi="Open Sans" w:cs="Open Sans"/>
          <w:color w:val="000000" w:themeColor="text1"/>
        </w:rPr>
      </w:pPr>
    </w:p>
    <w:p w14:paraId="0F9D7043" w14:textId="47982091"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must remain free from conflicts of interests that could adversely affect your judgement or objectivity when performing the Services. It is your responsibility to review and recognise when a conflict of interest may arise or, where a set of circumstances may </w:t>
      </w:r>
      <w:bookmarkStart w:id="1" w:name="_Int_lWEQF6YM"/>
      <w:r w:rsidRPr="00BF777B">
        <w:rPr>
          <w:rFonts w:ascii="Open Sans" w:eastAsia="Open Sans" w:hAnsi="Open Sans" w:cs="Open Sans"/>
          <w:color w:val="000000" w:themeColor="text1"/>
        </w:rPr>
        <w:t>reasonably be</w:t>
      </w:r>
      <w:bookmarkEnd w:id="1"/>
      <w:r w:rsidRPr="00BF777B">
        <w:rPr>
          <w:rFonts w:ascii="Open Sans" w:eastAsia="Open Sans" w:hAnsi="Open Sans" w:cs="Open Sans"/>
          <w:color w:val="000000" w:themeColor="text1"/>
        </w:rPr>
        <w:t xml:space="preserve"> perceived by others as being a conflict of interest.</w:t>
      </w:r>
    </w:p>
    <w:p w14:paraId="37586E51" w14:textId="0508B442" w:rsidR="00B26A82" w:rsidRPr="00BF777B" w:rsidRDefault="00B26A82" w:rsidP="04BF1AD9">
      <w:pPr>
        <w:spacing w:line="265" w:lineRule="auto"/>
        <w:ind w:left="10" w:hanging="10"/>
        <w:rPr>
          <w:rFonts w:ascii="Open Sans" w:eastAsia="Open Sans" w:hAnsi="Open Sans" w:cs="Open Sans"/>
          <w:color w:val="000000" w:themeColor="text1"/>
        </w:rPr>
      </w:pPr>
    </w:p>
    <w:p w14:paraId="37AB396B" w14:textId="35828E67"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Examples of when a conflict of interest could arise may include but are not limited to:</w:t>
      </w:r>
    </w:p>
    <w:p w14:paraId="008D6D03" w14:textId="77777777" w:rsidR="003212A3" w:rsidRPr="00BF777B" w:rsidRDefault="003212A3" w:rsidP="04BF1AD9">
      <w:pPr>
        <w:spacing w:line="265" w:lineRule="auto"/>
        <w:ind w:left="10" w:hanging="10"/>
        <w:rPr>
          <w:rFonts w:ascii="Open Sans" w:eastAsia="Open Sans" w:hAnsi="Open Sans" w:cs="Open Sans"/>
          <w:color w:val="000000" w:themeColor="text1"/>
        </w:rPr>
      </w:pPr>
    </w:p>
    <w:p w14:paraId="55246AC3" w14:textId="45E1C3A8" w:rsidR="00B26A82" w:rsidRPr="00BF777B" w:rsidRDefault="7ADBB8DF" w:rsidP="003B48E8">
      <w:pPr>
        <w:pStyle w:val="ListParagraph"/>
        <w:numPr>
          <w:ilvl w:val="0"/>
          <w:numId w:val="7"/>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Being part of an assessment panel where the candidate has received mentoring or coaching from you.</w:t>
      </w:r>
    </w:p>
    <w:p w14:paraId="5780CE2D" w14:textId="2ED2B72D" w:rsidR="00B26A82" w:rsidRPr="00BF777B" w:rsidRDefault="7ADBB8DF" w:rsidP="003B48E8">
      <w:pPr>
        <w:pStyle w:val="ListParagraph"/>
        <w:numPr>
          <w:ilvl w:val="0"/>
          <w:numId w:val="7"/>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Participating in an assessment for a candidate with whom you have close/personal</w:t>
      </w:r>
      <w:r w:rsidR="00444CBE">
        <w:rPr>
          <w:rFonts w:ascii="Open Sans" w:eastAsia="Open Sans" w:hAnsi="Open Sans" w:cs="Open Sans"/>
          <w:color w:val="000000" w:themeColor="text1"/>
        </w:rPr>
        <w:t xml:space="preserve">, </w:t>
      </w:r>
      <w:bookmarkStart w:id="2" w:name="_Int_iQPz9VZO"/>
      <w:r w:rsidRPr="00BF777B">
        <w:rPr>
          <w:rFonts w:ascii="Open Sans" w:eastAsia="Open Sans" w:hAnsi="Open Sans" w:cs="Open Sans"/>
          <w:color w:val="000000" w:themeColor="text1"/>
        </w:rPr>
        <w:t>familial</w:t>
      </w:r>
      <w:bookmarkEnd w:id="2"/>
      <w:r w:rsidRPr="00BF777B">
        <w:rPr>
          <w:rFonts w:ascii="Open Sans" w:eastAsia="Open Sans" w:hAnsi="Open Sans" w:cs="Open Sans"/>
          <w:color w:val="000000" w:themeColor="text1"/>
        </w:rPr>
        <w:t xml:space="preserve"> </w:t>
      </w:r>
      <w:r w:rsidR="00444CBE">
        <w:rPr>
          <w:rFonts w:ascii="Open Sans" w:eastAsia="Open Sans" w:hAnsi="Open Sans" w:cs="Open Sans"/>
          <w:color w:val="000000" w:themeColor="text1"/>
        </w:rPr>
        <w:t xml:space="preserve">or business </w:t>
      </w:r>
      <w:r w:rsidRPr="00BF777B">
        <w:rPr>
          <w:rFonts w:ascii="Open Sans" w:eastAsia="Open Sans" w:hAnsi="Open Sans" w:cs="Open Sans"/>
          <w:color w:val="000000" w:themeColor="text1"/>
        </w:rPr>
        <w:t>ties.</w:t>
      </w:r>
    </w:p>
    <w:p w14:paraId="3191DABC" w14:textId="4B0AE0A5" w:rsidR="00B26A82" w:rsidRPr="00BF777B" w:rsidRDefault="7ADBB8DF" w:rsidP="003B48E8">
      <w:pPr>
        <w:pStyle w:val="ListParagraph"/>
        <w:numPr>
          <w:ilvl w:val="0"/>
          <w:numId w:val="7"/>
        </w:numPr>
        <w:spacing w:line="265" w:lineRule="auto"/>
        <w:rPr>
          <w:rFonts w:ascii="Open Sans" w:eastAsia="Open Sans" w:hAnsi="Open Sans" w:cs="Open Sans"/>
          <w:color w:val="000000" w:themeColor="text1"/>
          <w:lang w:val="en-US"/>
        </w:rPr>
      </w:pPr>
      <w:r w:rsidRPr="00BF777B">
        <w:rPr>
          <w:rFonts w:ascii="Open Sans" w:eastAsia="Open Sans" w:hAnsi="Open Sans" w:cs="Open Sans"/>
          <w:color w:val="000000" w:themeColor="text1"/>
        </w:rPr>
        <w:t xml:space="preserve">Being part of an assessment panel where you work for the same company as the </w:t>
      </w:r>
      <w:r w:rsidRPr="0033362B">
        <w:rPr>
          <w:rFonts w:ascii="Open Sans" w:eastAsia="Open Sans" w:hAnsi="Open Sans" w:cs="Open Sans"/>
        </w:rPr>
        <w:t>candidate, or have in the last 12 months</w:t>
      </w:r>
    </w:p>
    <w:p w14:paraId="6AD0BF30" w14:textId="6D3E6D37" w:rsidR="00B26A82" w:rsidRPr="00BF777B" w:rsidRDefault="00B26A82" w:rsidP="04BF1AD9">
      <w:pPr>
        <w:spacing w:line="265" w:lineRule="auto"/>
        <w:ind w:left="10" w:hanging="10"/>
        <w:rPr>
          <w:rFonts w:ascii="Open Sans" w:eastAsia="Open Sans" w:hAnsi="Open Sans" w:cs="Open Sans"/>
          <w:color w:val="000000" w:themeColor="text1"/>
        </w:rPr>
      </w:pPr>
    </w:p>
    <w:p w14:paraId="733DE559" w14:textId="44ED17DA"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If you have any doubts or concerns i</w:t>
      </w:r>
      <w:r w:rsidR="003F4B6B">
        <w:rPr>
          <w:rFonts w:ascii="Open Sans" w:eastAsia="Open Sans" w:hAnsi="Open Sans" w:cs="Open Sans"/>
          <w:color w:val="000000" w:themeColor="text1"/>
        </w:rPr>
        <w:t>n</w:t>
      </w:r>
      <w:r w:rsidRPr="00BF777B">
        <w:rPr>
          <w:rFonts w:ascii="Open Sans" w:eastAsia="Open Sans" w:hAnsi="Open Sans" w:cs="Open Sans"/>
          <w:color w:val="000000" w:themeColor="text1"/>
        </w:rPr>
        <w:t xml:space="preserve"> respect of an assessment and whether a conflict of interest could arise, please contact RICS for further </w:t>
      </w:r>
      <w:r w:rsidR="00852795">
        <w:rPr>
          <w:rFonts w:ascii="Open Sans" w:eastAsia="Open Sans" w:hAnsi="Open Sans" w:cs="Open Sans"/>
          <w:color w:val="000000" w:themeColor="text1"/>
        </w:rPr>
        <w:t xml:space="preserve">advice. </w:t>
      </w:r>
    </w:p>
    <w:p w14:paraId="477E138A" w14:textId="0D75A2C6" w:rsidR="00B26A82" w:rsidRPr="00BF777B" w:rsidRDefault="00B26A82" w:rsidP="04BF1AD9">
      <w:pPr>
        <w:spacing w:line="265" w:lineRule="auto"/>
        <w:ind w:left="10" w:hanging="10"/>
        <w:rPr>
          <w:rFonts w:ascii="Open Sans" w:eastAsia="Open Sans" w:hAnsi="Open Sans" w:cs="Open Sans"/>
          <w:color w:val="000000" w:themeColor="text1"/>
        </w:rPr>
      </w:pPr>
    </w:p>
    <w:p w14:paraId="1BF95AB0" w14:textId="75D99D8A"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lastRenderedPageBreak/>
        <w:t xml:space="preserve">If a conflict of interest or a potential conflict of interest arises that could prevent you or could </w:t>
      </w:r>
      <w:bookmarkStart w:id="3" w:name="_Int_di4i10UZ"/>
      <w:r w:rsidRPr="00BF777B">
        <w:rPr>
          <w:rFonts w:ascii="Open Sans" w:eastAsia="Open Sans" w:hAnsi="Open Sans" w:cs="Open Sans"/>
          <w:color w:val="000000" w:themeColor="text1"/>
        </w:rPr>
        <w:t>reasonably be</w:t>
      </w:r>
      <w:bookmarkEnd w:id="3"/>
      <w:r w:rsidRPr="00BF777B">
        <w:rPr>
          <w:rFonts w:ascii="Open Sans" w:eastAsia="Open Sans" w:hAnsi="Open Sans" w:cs="Open Sans"/>
          <w:color w:val="000000" w:themeColor="text1"/>
        </w:rPr>
        <w:t xml:space="preserve"> perceived as preventing you from acting objectively and impartially </w:t>
      </w:r>
      <w:bookmarkStart w:id="4" w:name="_Int_e2vuMNRs"/>
      <w:r w:rsidRPr="00BF777B">
        <w:rPr>
          <w:rFonts w:ascii="Open Sans" w:eastAsia="Open Sans" w:hAnsi="Open Sans" w:cs="Open Sans"/>
          <w:color w:val="000000" w:themeColor="text1"/>
        </w:rPr>
        <w:t>during the course of</w:t>
      </w:r>
      <w:bookmarkEnd w:id="4"/>
      <w:r w:rsidRPr="00BF777B">
        <w:rPr>
          <w:rFonts w:ascii="Open Sans" w:eastAsia="Open Sans" w:hAnsi="Open Sans" w:cs="Open Sans"/>
          <w:color w:val="000000" w:themeColor="text1"/>
        </w:rPr>
        <w:t xml:space="preserve"> your Appointment or in your performance of the Services, you will inform RICS immediately, declaring any such conflict of interest in writing. </w:t>
      </w:r>
    </w:p>
    <w:p w14:paraId="36CCD8C8" w14:textId="65700852" w:rsidR="00B26A82" w:rsidRPr="00BF777B" w:rsidRDefault="00B26A82" w:rsidP="04BF1AD9">
      <w:pPr>
        <w:spacing w:line="265" w:lineRule="auto"/>
        <w:ind w:left="10" w:hanging="10"/>
        <w:rPr>
          <w:rFonts w:ascii="Open Sans" w:eastAsia="Open Sans" w:hAnsi="Open Sans" w:cs="Open Sans"/>
          <w:color w:val="000000" w:themeColor="text1"/>
        </w:rPr>
      </w:pPr>
    </w:p>
    <w:p w14:paraId="4BBB6158" w14:textId="7CCBADE8"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acknowledge that any </w:t>
      </w:r>
      <w:r w:rsidR="00B31509">
        <w:rPr>
          <w:rFonts w:ascii="Open Sans" w:eastAsia="Open Sans" w:hAnsi="Open Sans" w:cs="Open Sans"/>
          <w:color w:val="000000" w:themeColor="text1"/>
        </w:rPr>
        <w:t xml:space="preserve">actual or perceived </w:t>
      </w:r>
      <w:r w:rsidRPr="00BF777B">
        <w:rPr>
          <w:rFonts w:ascii="Open Sans" w:eastAsia="Open Sans" w:hAnsi="Open Sans" w:cs="Open Sans"/>
          <w:color w:val="000000" w:themeColor="text1"/>
        </w:rPr>
        <w:t xml:space="preserve">conflict of interest may result in RICS asking you not to perform the Services. </w:t>
      </w:r>
    </w:p>
    <w:p w14:paraId="4D3AE1D2" w14:textId="77777777" w:rsidR="00FE5722" w:rsidRPr="00BF777B" w:rsidRDefault="00FE5722" w:rsidP="04BF1AD9">
      <w:pPr>
        <w:spacing w:line="265" w:lineRule="auto"/>
        <w:ind w:left="10" w:hanging="10"/>
        <w:rPr>
          <w:rFonts w:ascii="Open Sans" w:eastAsia="Open Sans" w:hAnsi="Open Sans" w:cs="Open Sans"/>
          <w:color w:val="000000" w:themeColor="text1"/>
        </w:rPr>
      </w:pPr>
    </w:p>
    <w:p w14:paraId="7E8A14F8" w14:textId="5B75BDD6"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 xml:space="preserve">Conflicts arising in connection with </w:t>
      </w:r>
      <w:r w:rsidR="002D7719">
        <w:rPr>
          <w:rFonts w:ascii="Open Sans" w:eastAsia="Open Sans" w:hAnsi="Open Sans" w:cs="Open Sans"/>
          <w:b/>
          <w:bCs/>
          <w:color w:val="000000" w:themeColor="text1"/>
          <w:u w:val="single"/>
        </w:rPr>
        <w:t>c</w:t>
      </w:r>
      <w:r w:rsidRPr="002D7719">
        <w:rPr>
          <w:rFonts w:ascii="Open Sans" w:eastAsia="Open Sans" w:hAnsi="Open Sans" w:cs="Open Sans"/>
          <w:b/>
          <w:bCs/>
          <w:color w:val="000000" w:themeColor="text1"/>
          <w:u w:val="single"/>
        </w:rPr>
        <w:t>ommercial interest</w:t>
      </w:r>
    </w:p>
    <w:p w14:paraId="21E6D101" w14:textId="58F4D47A"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RICS recognises that its assessors take part in legitimate business activities outside of their assessor role.</w:t>
      </w:r>
    </w:p>
    <w:p w14:paraId="0FC40D69" w14:textId="4B26AE0E" w:rsidR="00B26A82" w:rsidRPr="00BF777B" w:rsidRDefault="00B26A82" w:rsidP="04BF1AD9">
      <w:pPr>
        <w:spacing w:line="265" w:lineRule="auto"/>
        <w:ind w:left="10" w:hanging="10"/>
        <w:rPr>
          <w:rFonts w:ascii="Open Sans" w:eastAsia="Open Sans" w:hAnsi="Open Sans" w:cs="Open Sans"/>
          <w:color w:val="000000" w:themeColor="text1"/>
        </w:rPr>
      </w:pPr>
    </w:p>
    <w:p w14:paraId="625FCEEA" w14:textId="50DDC826"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You are required to declare any commercial interest that you pursue which relates to or is connected to RICS assessments. This would include, for example, any relevant training or mentoring services.</w:t>
      </w:r>
    </w:p>
    <w:p w14:paraId="5F8C3579" w14:textId="3161FCA0" w:rsidR="00B26A82" w:rsidRPr="00BF777B" w:rsidRDefault="00B26A82" w:rsidP="04BF1AD9">
      <w:pPr>
        <w:spacing w:line="265" w:lineRule="auto"/>
        <w:ind w:left="10" w:hanging="10"/>
        <w:rPr>
          <w:rFonts w:ascii="Open Sans" w:eastAsia="Open Sans" w:hAnsi="Open Sans" w:cs="Open Sans"/>
          <w:color w:val="000000" w:themeColor="text1"/>
        </w:rPr>
      </w:pPr>
    </w:p>
    <w:p w14:paraId="32B36C88" w14:textId="1E7AFCCA" w:rsidR="00B26A82" w:rsidRDefault="7ADBB8DF" w:rsidP="04BF1AD9">
      <w:pPr>
        <w:spacing w:line="265" w:lineRule="auto"/>
        <w:ind w:left="10" w:hanging="10"/>
        <w:rPr>
          <w:rFonts w:ascii="Open Sans" w:eastAsia="Open Sans" w:hAnsi="Open Sans" w:cs="Open Sans"/>
        </w:rPr>
      </w:pPr>
      <w:r w:rsidRPr="00BF777B">
        <w:rPr>
          <w:rFonts w:ascii="Open Sans" w:eastAsia="Open Sans" w:hAnsi="Open Sans" w:cs="Open Sans"/>
          <w:color w:val="000000" w:themeColor="text1"/>
        </w:rPr>
        <w:t xml:space="preserve">Such declarations should be made in writing and provided to </w:t>
      </w:r>
      <w:r w:rsidRPr="00B31509">
        <w:rPr>
          <w:rFonts w:ascii="Open Sans" w:eastAsia="Open Sans" w:hAnsi="Open Sans" w:cs="Open Sans"/>
        </w:rPr>
        <w:t>RICS prior to commencing your assessor appointment and, throughout the term of your appointment. A decision will then be made by RICS as to whether these commercial interests may or do impact on your ability to carry out assessments impartially.</w:t>
      </w:r>
    </w:p>
    <w:p w14:paraId="2B11F73B" w14:textId="77777777" w:rsidR="009205F0" w:rsidRPr="002D7719" w:rsidRDefault="009205F0" w:rsidP="04BF1AD9">
      <w:pPr>
        <w:spacing w:line="265" w:lineRule="auto"/>
        <w:ind w:left="10" w:hanging="10"/>
        <w:rPr>
          <w:rFonts w:ascii="Open Sans" w:eastAsia="Open Sans" w:hAnsi="Open Sans" w:cs="Open Sans"/>
          <w:color w:val="000000" w:themeColor="text1"/>
          <w:u w:val="single"/>
        </w:rPr>
      </w:pPr>
    </w:p>
    <w:p w14:paraId="3BF07F80" w14:textId="00B6BC79"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Suspected plagiarism</w:t>
      </w:r>
      <w:r w:rsidR="00665030" w:rsidRPr="002D7719">
        <w:rPr>
          <w:rFonts w:ascii="Open Sans" w:eastAsia="Open Sans" w:hAnsi="Open Sans" w:cs="Open Sans"/>
          <w:b/>
          <w:bCs/>
          <w:color w:val="000000" w:themeColor="text1"/>
          <w:u w:val="single"/>
        </w:rPr>
        <w:t xml:space="preserve"> and use of AI</w:t>
      </w:r>
    </w:p>
    <w:p w14:paraId="2BCA9E0D" w14:textId="2123168E"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RICS uses Turnitin, a system designed to detect plagiarism, to ensure the integrity of our assessments. If you suspect plagiarism, whilst acting as an assessor or more generally in your professional life, within a candidate’s submission documentation, this must be reported to RICS immediately.</w:t>
      </w:r>
    </w:p>
    <w:p w14:paraId="665DD4B8" w14:textId="77777777" w:rsidR="00665030" w:rsidRDefault="00665030" w:rsidP="04BF1AD9">
      <w:pPr>
        <w:spacing w:line="265" w:lineRule="auto"/>
        <w:ind w:left="10" w:hanging="10"/>
        <w:rPr>
          <w:rFonts w:ascii="Open Sans" w:eastAsia="Open Sans" w:hAnsi="Open Sans" w:cs="Open Sans"/>
          <w:color w:val="000000" w:themeColor="text1"/>
        </w:rPr>
      </w:pPr>
    </w:p>
    <w:p w14:paraId="5C0E6600" w14:textId="45D3C3FB" w:rsidR="00665030" w:rsidRPr="00893BAA" w:rsidRDefault="00665030" w:rsidP="3C15E71B">
      <w:pPr>
        <w:rPr>
          <w:rFonts w:ascii="Open Sans" w:eastAsia="Open Sans" w:hAnsi="Open Sans" w:cs="Open Sans"/>
        </w:rPr>
      </w:pPr>
      <w:r w:rsidRPr="3C15E71B">
        <w:rPr>
          <w:rFonts w:ascii="Open Sans" w:hAnsi="Open Sans" w:cs="Open Sans"/>
        </w:rPr>
        <w:t xml:space="preserve">The written submission must be based on the candidate’s own work. </w:t>
      </w:r>
      <w:r w:rsidR="70729682" w:rsidRPr="00893BAA">
        <w:rPr>
          <w:rFonts w:ascii="Open Sans" w:eastAsia="Open Sans" w:hAnsi="Open Sans" w:cs="Open Sans"/>
        </w:rPr>
        <w:t>We acknowledge that candidates do use tools to aid with spell check, grammar and word count and any use of any AI is limited to these purposes</w:t>
      </w:r>
    </w:p>
    <w:p w14:paraId="528F2E50" w14:textId="77777777" w:rsidR="00665030" w:rsidRPr="00665030" w:rsidRDefault="00665030" w:rsidP="00665030">
      <w:pPr>
        <w:rPr>
          <w:rFonts w:ascii="Open Sans" w:hAnsi="Open Sans" w:cs="Open Sans"/>
        </w:rPr>
      </w:pPr>
    </w:p>
    <w:p w14:paraId="543676A6" w14:textId="222D5F8B" w:rsidR="00665030" w:rsidRDefault="00665030" w:rsidP="00665030">
      <w:pPr>
        <w:rPr>
          <w:rFonts w:ascii="Open Sans" w:hAnsi="Open Sans" w:cs="Open Sans"/>
        </w:rPr>
      </w:pPr>
      <w:r w:rsidRPr="00665030">
        <w:rPr>
          <w:rFonts w:ascii="Open Sans" w:hAnsi="Open Sans" w:cs="Open Sans"/>
        </w:rPr>
        <w:t>Where it is suspected a candidate has submitted work that is not their own, they will be subject to existing assessment integrity rules and requirements, including regulatory investigation.</w:t>
      </w:r>
    </w:p>
    <w:p w14:paraId="7B1ED6C3" w14:textId="77777777" w:rsidR="00DD3438" w:rsidRDefault="00DD3438" w:rsidP="00665030">
      <w:pPr>
        <w:rPr>
          <w:rFonts w:ascii="Open Sans" w:hAnsi="Open Sans" w:cs="Open Sans"/>
        </w:rPr>
      </w:pPr>
    </w:p>
    <w:p w14:paraId="3296FD3C" w14:textId="77777777" w:rsidR="00DD3438" w:rsidRPr="00DD3438" w:rsidRDefault="00DD3438" w:rsidP="00DD3438">
      <w:pPr>
        <w:rPr>
          <w:rFonts w:ascii="Open Sans" w:eastAsia="Open Sans" w:hAnsi="Open Sans" w:cs="Open Sans"/>
          <w:color w:val="000000" w:themeColor="text1"/>
        </w:rPr>
      </w:pPr>
      <w:r w:rsidRPr="00DD3438">
        <w:rPr>
          <w:rFonts w:ascii="Open Sans" w:eastAsia="Open Sans" w:hAnsi="Open Sans" w:cs="Open Sans"/>
          <w:color w:val="000000" w:themeColor="text1"/>
        </w:rPr>
        <w:t>Assessors</w:t>
      </w:r>
      <w:r>
        <w:rPr>
          <w:rFonts w:ascii="Open Sans" w:eastAsia="Open Sans" w:hAnsi="Open Sans" w:cs="Open Sans"/>
          <w:color w:val="000000" w:themeColor="text1"/>
        </w:rPr>
        <w:t xml:space="preserve"> </w:t>
      </w:r>
      <w:r w:rsidRPr="00DD3438">
        <w:rPr>
          <w:rFonts w:ascii="Open Sans" w:eastAsia="Open Sans" w:hAnsi="Open Sans" w:cs="Open Sans"/>
          <w:b/>
          <w:bCs/>
          <w:color w:val="000000" w:themeColor="text1"/>
        </w:rPr>
        <w:t xml:space="preserve">must not </w:t>
      </w:r>
      <w:r w:rsidRPr="00DD3438">
        <w:rPr>
          <w:rFonts w:ascii="Open Sans" w:eastAsia="Open Sans" w:hAnsi="Open Sans" w:cs="Open Sans"/>
          <w:color w:val="000000" w:themeColor="text1"/>
        </w:rPr>
        <w:t>put any part of a candidate’s</w:t>
      </w:r>
      <w:r>
        <w:rPr>
          <w:rFonts w:ascii="Open Sans" w:eastAsia="Open Sans" w:hAnsi="Open Sans" w:cs="Open Sans"/>
          <w:color w:val="000000" w:themeColor="text1"/>
        </w:rPr>
        <w:t xml:space="preserve"> </w:t>
      </w:r>
      <w:r w:rsidRPr="00DD3438">
        <w:rPr>
          <w:rFonts w:ascii="Open Sans" w:eastAsia="Open Sans" w:hAnsi="Open Sans" w:cs="Open Sans"/>
          <w:color w:val="000000" w:themeColor="text1"/>
        </w:rPr>
        <w:t>submission into generative AI software.</w:t>
      </w:r>
    </w:p>
    <w:p w14:paraId="35F3BF18" w14:textId="77777777" w:rsidR="00B51800" w:rsidRDefault="00B51800" w:rsidP="04BF1AD9">
      <w:pPr>
        <w:spacing w:line="265" w:lineRule="auto"/>
        <w:ind w:left="10" w:hanging="10"/>
        <w:rPr>
          <w:rFonts w:ascii="Open Sans" w:eastAsia="Open Sans" w:hAnsi="Open Sans" w:cs="Open Sans"/>
          <w:color w:val="000000" w:themeColor="text1"/>
        </w:rPr>
      </w:pPr>
    </w:p>
    <w:p w14:paraId="33DB9012" w14:textId="2832964E" w:rsidR="00B51800" w:rsidRPr="002D7719" w:rsidRDefault="00B51800" w:rsidP="04BF1AD9">
      <w:pPr>
        <w:spacing w:line="265" w:lineRule="auto"/>
        <w:ind w:left="10" w:hanging="10"/>
        <w:rPr>
          <w:rFonts w:ascii="Open Sans" w:eastAsia="Open Sans" w:hAnsi="Open Sans" w:cs="Open Sans"/>
          <w:b/>
          <w:bCs/>
          <w:color w:val="000000" w:themeColor="text1"/>
          <w:u w:val="single"/>
        </w:rPr>
      </w:pPr>
      <w:r w:rsidRPr="002D7719">
        <w:rPr>
          <w:rFonts w:ascii="Open Sans" w:eastAsia="Open Sans" w:hAnsi="Open Sans" w:cs="Open Sans"/>
          <w:b/>
          <w:bCs/>
          <w:color w:val="000000" w:themeColor="text1"/>
          <w:u w:val="single"/>
        </w:rPr>
        <w:t xml:space="preserve">MS Teams </w:t>
      </w:r>
    </w:p>
    <w:p w14:paraId="38521190" w14:textId="1CAFC68B" w:rsidR="00B51800" w:rsidRPr="002353B6" w:rsidRDefault="00DB3ACB" w:rsidP="00B51800">
      <w:pPr>
        <w:spacing w:line="265" w:lineRule="auto"/>
        <w:ind w:left="10" w:hanging="10"/>
        <w:rPr>
          <w:rFonts w:ascii="Open Sans" w:eastAsia="Open Sans" w:hAnsi="Open Sans" w:cs="Open Sans"/>
          <w:color w:val="000000" w:themeColor="text1"/>
        </w:rPr>
      </w:pPr>
      <w:r w:rsidRPr="3C15E71B">
        <w:rPr>
          <w:rFonts w:ascii="Open Sans" w:eastAsia="Open Sans" w:hAnsi="Open Sans" w:cs="Open Sans"/>
          <w:color w:val="000000" w:themeColor="text1"/>
        </w:rPr>
        <w:t xml:space="preserve">The </w:t>
      </w:r>
      <w:r w:rsidR="00B51800" w:rsidRPr="3C15E71B">
        <w:rPr>
          <w:rFonts w:ascii="Open Sans" w:eastAsia="Open Sans" w:hAnsi="Open Sans" w:cs="Open Sans"/>
          <w:color w:val="000000" w:themeColor="text1"/>
        </w:rPr>
        <w:t>Chartered</w:t>
      </w:r>
      <w:r w:rsidRPr="3C15E71B">
        <w:rPr>
          <w:rFonts w:ascii="Open Sans" w:eastAsia="Open Sans" w:hAnsi="Open Sans" w:cs="Open Sans"/>
          <w:color w:val="000000" w:themeColor="text1"/>
        </w:rPr>
        <w:t xml:space="preserve"> final assessment </w:t>
      </w:r>
      <w:r w:rsidR="0E87AB85" w:rsidRPr="3C15E71B">
        <w:rPr>
          <w:rFonts w:ascii="Open Sans" w:eastAsia="Open Sans" w:hAnsi="Open Sans" w:cs="Open Sans"/>
          <w:color w:val="000000" w:themeColor="text1"/>
        </w:rPr>
        <w:t xml:space="preserve">and Building Conservation </w:t>
      </w:r>
      <w:r w:rsidRPr="3C15E71B">
        <w:rPr>
          <w:rFonts w:ascii="Open Sans" w:eastAsia="Open Sans" w:hAnsi="Open Sans" w:cs="Open Sans"/>
          <w:color w:val="000000" w:themeColor="text1"/>
        </w:rPr>
        <w:t>interview</w:t>
      </w:r>
      <w:r w:rsidR="6D259085" w:rsidRPr="3C15E71B">
        <w:rPr>
          <w:rFonts w:ascii="Open Sans" w:eastAsia="Open Sans" w:hAnsi="Open Sans" w:cs="Open Sans"/>
          <w:color w:val="000000" w:themeColor="text1"/>
        </w:rPr>
        <w:t>s are</w:t>
      </w:r>
      <w:r w:rsidRPr="3C15E71B">
        <w:rPr>
          <w:rFonts w:ascii="Open Sans" w:eastAsia="Open Sans" w:hAnsi="Open Sans" w:cs="Open Sans"/>
          <w:color w:val="000000" w:themeColor="text1"/>
        </w:rPr>
        <w:t xml:space="preserve"> </w:t>
      </w:r>
      <w:bookmarkStart w:id="5" w:name="_Int_WJ1HkwXL"/>
      <w:r w:rsidR="00B51800" w:rsidRPr="3C15E71B">
        <w:rPr>
          <w:rFonts w:ascii="Open Sans" w:eastAsia="Open Sans" w:hAnsi="Open Sans" w:cs="Open Sans"/>
          <w:color w:val="000000" w:themeColor="text1"/>
        </w:rPr>
        <w:t xml:space="preserve">predominantly </w:t>
      </w:r>
      <w:r w:rsidRPr="3C15E71B">
        <w:rPr>
          <w:rFonts w:ascii="Open Sans" w:eastAsia="Open Sans" w:hAnsi="Open Sans" w:cs="Open Sans"/>
          <w:color w:val="000000" w:themeColor="text1"/>
        </w:rPr>
        <w:t>conducted</w:t>
      </w:r>
      <w:bookmarkEnd w:id="5"/>
      <w:r w:rsidRPr="3C15E71B">
        <w:rPr>
          <w:rFonts w:ascii="Open Sans" w:eastAsia="Open Sans" w:hAnsi="Open Sans" w:cs="Open Sans"/>
          <w:color w:val="000000" w:themeColor="text1"/>
        </w:rPr>
        <w:t xml:space="preserve"> online </w:t>
      </w:r>
      <w:r w:rsidR="00B51800" w:rsidRPr="3C15E71B">
        <w:rPr>
          <w:rFonts w:ascii="Open Sans" w:eastAsia="Open Sans" w:hAnsi="Open Sans" w:cs="Open Sans"/>
          <w:color w:val="000000" w:themeColor="text1"/>
        </w:rPr>
        <w:t xml:space="preserve">via </w:t>
      </w:r>
      <w:r w:rsidR="00D23787" w:rsidRPr="3C15E71B">
        <w:rPr>
          <w:rFonts w:ascii="Open Sans" w:eastAsia="Open Sans" w:hAnsi="Open Sans" w:cs="Open Sans"/>
          <w:color w:val="000000" w:themeColor="text1"/>
        </w:rPr>
        <w:t>MS Teams. Assessors are expected to make appropriate provision</w:t>
      </w:r>
      <w:r w:rsidRPr="3C15E71B">
        <w:rPr>
          <w:rFonts w:ascii="Open Sans" w:eastAsia="Open Sans" w:hAnsi="Open Sans" w:cs="Open Sans"/>
          <w:color w:val="000000" w:themeColor="text1"/>
        </w:rPr>
        <w:t>s. I</w:t>
      </w:r>
      <w:r w:rsidRPr="3C15E71B">
        <w:rPr>
          <w:rFonts w:ascii="Open Sans" w:hAnsi="Open Sans" w:cs="Open Sans"/>
        </w:rPr>
        <w:t>nterviews must be held in a private and appropriate location.</w:t>
      </w:r>
    </w:p>
    <w:p w14:paraId="53BD4D2F" w14:textId="1119C1C6" w:rsidR="00B26A82" w:rsidRDefault="00B26A82" w:rsidP="04BF1AD9">
      <w:pPr>
        <w:spacing w:line="265" w:lineRule="auto"/>
        <w:ind w:left="10" w:hanging="10"/>
        <w:rPr>
          <w:rFonts w:ascii="Open Sans" w:eastAsia="Open Sans" w:hAnsi="Open Sans" w:cs="Open Sans"/>
          <w:color w:val="000000" w:themeColor="text1"/>
        </w:rPr>
      </w:pPr>
    </w:p>
    <w:p w14:paraId="4AAB5139" w14:textId="77777777" w:rsidR="002D7719" w:rsidRDefault="002D7719" w:rsidP="04BF1AD9">
      <w:pPr>
        <w:spacing w:line="265" w:lineRule="auto"/>
        <w:ind w:left="10" w:hanging="10"/>
        <w:rPr>
          <w:rFonts w:ascii="Open Sans" w:eastAsia="Open Sans" w:hAnsi="Open Sans" w:cs="Open Sans"/>
          <w:color w:val="000000" w:themeColor="text1"/>
        </w:rPr>
      </w:pPr>
    </w:p>
    <w:p w14:paraId="11ED5E6E" w14:textId="77777777" w:rsidR="002D7719" w:rsidRDefault="002D7719" w:rsidP="04BF1AD9">
      <w:pPr>
        <w:spacing w:line="265" w:lineRule="auto"/>
        <w:ind w:left="10" w:hanging="10"/>
        <w:rPr>
          <w:rFonts w:ascii="Open Sans" w:eastAsia="Open Sans" w:hAnsi="Open Sans" w:cs="Open Sans"/>
          <w:color w:val="000000" w:themeColor="text1"/>
        </w:rPr>
      </w:pPr>
    </w:p>
    <w:p w14:paraId="6661E064" w14:textId="77777777" w:rsidR="002D7719" w:rsidRDefault="002D7719" w:rsidP="04BF1AD9">
      <w:pPr>
        <w:spacing w:line="265" w:lineRule="auto"/>
        <w:ind w:left="10" w:hanging="10"/>
        <w:rPr>
          <w:rFonts w:ascii="Open Sans" w:eastAsia="Open Sans" w:hAnsi="Open Sans" w:cs="Open Sans"/>
          <w:color w:val="000000" w:themeColor="text1"/>
        </w:rPr>
      </w:pPr>
    </w:p>
    <w:p w14:paraId="5BBC9AD3" w14:textId="77777777" w:rsidR="002D7719" w:rsidRPr="00BF777B" w:rsidRDefault="002D7719" w:rsidP="04BF1AD9">
      <w:pPr>
        <w:spacing w:line="265" w:lineRule="auto"/>
        <w:ind w:left="10" w:hanging="10"/>
        <w:rPr>
          <w:rFonts w:ascii="Open Sans" w:eastAsia="Open Sans" w:hAnsi="Open Sans" w:cs="Open Sans"/>
          <w:color w:val="000000" w:themeColor="text1"/>
        </w:rPr>
      </w:pPr>
    </w:p>
    <w:p w14:paraId="3BDD8301" w14:textId="5106DF29"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Appeals</w:t>
      </w:r>
    </w:p>
    <w:p w14:paraId="5B13BC90" w14:textId="0C39E649"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If you are notified that an appeal has been received from a candidate that you have assessed, you are required to forward your reply and any submissions or notes to RICS within 10 working days. Failure to respond will result in the appeal decision being made with no input from the assessment panel.</w:t>
      </w:r>
    </w:p>
    <w:p w14:paraId="6C96E114" w14:textId="77777777" w:rsidR="00893BAA" w:rsidRPr="00BF777B" w:rsidRDefault="00893BAA" w:rsidP="04BF1AD9">
      <w:pPr>
        <w:spacing w:line="265" w:lineRule="auto"/>
        <w:ind w:left="10" w:hanging="10"/>
        <w:rPr>
          <w:rFonts w:ascii="Open Sans" w:eastAsia="Open Sans" w:hAnsi="Open Sans" w:cs="Open Sans"/>
          <w:color w:val="000000" w:themeColor="text1"/>
        </w:rPr>
      </w:pPr>
    </w:p>
    <w:p w14:paraId="5E63C8AA" w14:textId="287127EA"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 xml:space="preserve">Referred candidates </w:t>
      </w:r>
    </w:p>
    <w:p w14:paraId="6EF75A13" w14:textId="2340DEF8"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If you sit on a panel which refers a candidate, you must not, for a period of 12 months following the relevant referral: </w:t>
      </w:r>
    </w:p>
    <w:p w14:paraId="14E8C428" w14:textId="71F42D54" w:rsidR="00B26A82" w:rsidRPr="00BF777B" w:rsidRDefault="7ADBB8DF" w:rsidP="003B48E8">
      <w:pPr>
        <w:pStyle w:val="ListParagraph"/>
        <w:numPr>
          <w:ilvl w:val="0"/>
          <w:numId w:val="6"/>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directly market paid goods or services to the candidate or </w:t>
      </w:r>
    </w:p>
    <w:p w14:paraId="3CD51A0C" w14:textId="6A0332B5" w:rsidR="00B26A82" w:rsidRPr="00BF777B" w:rsidRDefault="7ADBB8DF" w:rsidP="003B48E8">
      <w:pPr>
        <w:pStyle w:val="ListParagraph"/>
        <w:numPr>
          <w:ilvl w:val="0"/>
          <w:numId w:val="6"/>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enter any commercial arrangement with the candidate in relation to RICS assessments. </w:t>
      </w:r>
    </w:p>
    <w:p w14:paraId="7F5D5D0C" w14:textId="68E033AD" w:rsidR="00B26A82" w:rsidRPr="00BF777B" w:rsidRDefault="00B26A82" w:rsidP="04BF1AD9">
      <w:pPr>
        <w:spacing w:line="265" w:lineRule="auto"/>
        <w:ind w:left="10" w:hanging="10"/>
        <w:rPr>
          <w:rFonts w:ascii="Open Sans" w:eastAsia="Open Sans" w:hAnsi="Open Sans" w:cs="Open Sans"/>
          <w:color w:val="000000" w:themeColor="text1"/>
        </w:rPr>
      </w:pPr>
    </w:p>
    <w:p w14:paraId="47A04241" w14:textId="2B9AC8F0"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This would include, for example, offering the candidate mentoring, training or, attendance at a conference, </w:t>
      </w:r>
      <w:r w:rsidR="002C6A85">
        <w:rPr>
          <w:rFonts w:ascii="Open Sans" w:eastAsia="Open Sans" w:hAnsi="Open Sans" w:cs="Open Sans"/>
          <w:color w:val="000000" w:themeColor="text1"/>
        </w:rPr>
        <w:t xml:space="preserve">either free of charge or </w:t>
      </w:r>
      <w:r w:rsidRPr="00BF777B">
        <w:rPr>
          <w:rFonts w:ascii="Open Sans" w:eastAsia="Open Sans" w:hAnsi="Open Sans" w:cs="Open Sans"/>
          <w:color w:val="000000" w:themeColor="text1"/>
        </w:rPr>
        <w:t>in return for payment.</w:t>
      </w:r>
    </w:p>
    <w:p w14:paraId="7A3DAD04" w14:textId="77777777" w:rsidR="00294424" w:rsidRDefault="00294424" w:rsidP="002D7719">
      <w:pPr>
        <w:spacing w:line="265" w:lineRule="auto"/>
        <w:rPr>
          <w:rFonts w:ascii="Open Sans" w:eastAsia="Open Sans" w:hAnsi="Open Sans" w:cs="Open Sans"/>
          <w:color w:val="000000" w:themeColor="text1"/>
        </w:rPr>
      </w:pPr>
    </w:p>
    <w:p w14:paraId="757EE292" w14:textId="77777777" w:rsidR="006E3453" w:rsidRDefault="006E3453" w:rsidP="006E3453">
      <w:pPr>
        <w:spacing w:line="265" w:lineRule="auto"/>
        <w:ind w:left="10" w:hanging="10"/>
        <w:rPr>
          <w:rFonts w:ascii="Open Sans" w:eastAsia="Open Sans" w:hAnsi="Open Sans" w:cs="Open Sans"/>
          <w:color w:val="000000" w:themeColor="text1"/>
          <w:u w:val="single"/>
        </w:rPr>
      </w:pPr>
      <w:r w:rsidRPr="00294424">
        <w:rPr>
          <w:rFonts w:ascii="Open Sans" w:eastAsia="Open Sans" w:hAnsi="Open Sans" w:cs="Open Sans"/>
          <w:color w:val="000000" w:themeColor="text1"/>
          <w:u w:val="single"/>
        </w:rPr>
        <w:t>You must also not correspond/discuss the candidate’s assessment with their counsellor, employer or other third-party.</w:t>
      </w:r>
    </w:p>
    <w:p w14:paraId="2A2200A1" w14:textId="77777777" w:rsidR="006E3453" w:rsidRDefault="006E3453" w:rsidP="04BF1AD9">
      <w:pPr>
        <w:spacing w:line="265" w:lineRule="auto"/>
        <w:ind w:left="10" w:hanging="10"/>
        <w:rPr>
          <w:rFonts w:ascii="Open Sans" w:eastAsia="Open Sans" w:hAnsi="Open Sans" w:cs="Open Sans"/>
          <w:color w:val="000000" w:themeColor="text1"/>
        </w:rPr>
      </w:pPr>
    </w:p>
    <w:p w14:paraId="7A321310" w14:textId="3530BF27"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The examples listed above are not exhaustive and, if in doubt, you should always approach RICS for further guidance on this area.</w:t>
      </w:r>
    </w:p>
    <w:p w14:paraId="2FDD53AD" w14:textId="77777777" w:rsidR="00316BA4" w:rsidRPr="00BF777B" w:rsidRDefault="00316BA4" w:rsidP="04BF1AD9">
      <w:pPr>
        <w:spacing w:line="265" w:lineRule="auto"/>
        <w:ind w:left="10" w:hanging="10"/>
        <w:rPr>
          <w:rFonts w:ascii="Open Sans" w:eastAsia="Open Sans" w:hAnsi="Open Sans" w:cs="Open Sans"/>
          <w:color w:val="000000" w:themeColor="text1"/>
        </w:rPr>
      </w:pPr>
    </w:p>
    <w:p w14:paraId="37F3092E" w14:textId="22D29446"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 xml:space="preserve">Chairperson – Chartered assessments </w:t>
      </w:r>
    </w:p>
    <w:p w14:paraId="6F8C512B" w14:textId="60DBBE09"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All referral/feedback reports must:</w:t>
      </w:r>
    </w:p>
    <w:p w14:paraId="53138C96" w14:textId="29335C23"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be written in accordance with the RICS guidelines for writing reports</w:t>
      </w:r>
    </w:p>
    <w:p w14:paraId="1300DEE8" w14:textId="41000B87"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reviewed by all members of the assessment panel be</w:t>
      </w:r>
    </w:p>
    <w:p w14:paraId="173423DE" w14:textId="2ACD96EF"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rPr>
      </w:pPr>
      <w:r w:rsidRPr="51F00AD8">
        <w:rPr>
          <w:rFonts w:ascii="Open Sans" w:eastAsia="Open Sans" w:hAnsi="Open Sans" w:cs="Open Sans"/>
          <w:color w:val="000000" w:themeColor="text1"/>
        </w:rPr>
        <w:t xml:space="preserve">returned to RICS within </w:t>
      </w:r>
      <w:r w:rsidR="6399A45F" w:rsidRPr="51F00AD8">
        <w:rPr>
          <w:rFonts w:ascii="Open Sans" w:eastAsia="Open Sans" w:hAnsi="Open Sans" w:cs="Open Sans"/>
          <w:color w:val="000000" w:themeColor="text1"/>
        </w:rPr>
        <w:t xml:space="preserve">10 </w:t>
      </w:r>
      <w:r w:rsidRPr="51F00AD8">
        <w:rPr>
          <w:rFonts w:ascii="Open Sans" w:eastAsia="Open Sans" w:hAnsi="Open Sans" w:cs="Open Sans"/>
          <w:color w:val="000000" w:themeColor="text1"/>
        </w:rPr>
        <w:t xml:space="preserve">working days of the assessment </w:t>
      </w:r>
    </w:p>
    <w:p w14:paraId="37B4B770" w14:textId="5BF87EFD" w:rsidR="00B26A82" w:rsidRPr="00BF777B" w:rsidRDefault="00B26A82" w:rsidP="04BF1AD9">
      <w:pPr>
        <w:spacing w:line="265" w:lineRule="auto"/>
        <w:ind w:left="10" w:hanging="10"/>
        <w:rPr>
          <w:rFonts w:ascii="Open Sans" w:eastAsia="Open Sans" w:hAnsi="Open Sans" w:cs="Open Sans"/>
          <w:color w:val="000000" w:themeColor="text1"/>
        </w:rPr>
      </w:pPr>
    </w:p>
    <w:p w14:paraId="0C1F5CA6" w14:textId="768C832E"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When acting as a chairperson you have responsibility for ensuring all preparatory and post-assessment duties are fulfilled by the assessment panel, for coaching and supporting new assessors and for facilitating each assessment to the require</w:t>
      </w:r>
      <w:r w:rsidR="00FC1297">
        <w:rPr>
          <w:rFonts w:ascii="Open Sans" w:eastAsia="Open Sans" w:hAnsi="Open Sans" w:cs="Open Sans"/>
          <w:color w:val="000000" w:themeColor="text1"/>
        </w:rPr>
        <w:t>d</w:t>
      </w:r>
      <w:r w:rsidRPr="00BF777B">
        <w:rPr>
          <w:rFonts w:ascii="Open Sans" w:eastAsia="Open Sans" w:hAnsi="Open Sans" w:cs="Open Sans"/>
          <w:color w:val="000000" w:themeColor="text1"/>
        </w:rPr>
        <w:t xml:space="preserve"> process and timings. </w:t>
      </w:r>
    </w:p>
    <w:p w14:paraId="479DA7E8" w14:textId="7A12CFD7" w:rsidR="00B26A82" w:rsidRPr="00BF777B" w:rsidRDefault="00B26A82" w:rsidP="04BF1AD9">
      <w:pPr>
        <w:spacing w:line="265" w:lineRule="auto"/>
        <w:ind w:left="10" w:hanging="10"/>
        <w:rPr>
          <w:rFonts w:ascii="Open Sans" w:eastAsia="Open Sans" w:hAnsi="Open Sans" w:cs="Open Sans"/>
          <w:color w:val="000000" w:themeColor="text1"/>
        </w:rPr>
      </w:pPr>
    </w:p>
    <w:p w14:paraId="7DE3720D" w14:textId="1028BB80"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As a chairperson you may be required to act as an assessor on occasion due to demand and to maintain your own experience of the role to aid mentoring new assessors, availability, pathway, and specialist areas. </w:t>
      </w:r>
    </w:p>
    <w:p w14:paraId="7B5F5C46" w14:textId="77777777" w:rsidR="00B63E36" w:rsidRDefault="00B63E36" w:rsidP="04BF1AD9">
      <w:pPr>
        <w:spacing w:line="265" w:lineRule="auto"/>
        <w:ind w:left="10" w:hanging="10"/>
        <w:rPr>
          <w:rFonts w:ascii="Open Sans" w:eastAsia="Open Sans" w:hAnsi="Open Sans" w:cs="Open Sans"/>
          <w:color w:val="000000" w:themeColor="text1"/>
        </w:rPr>
      </w:pPr>
    </w:p>
    <w:p w14:paraId="6653ADE7" w14:textId="77777777" w:rsidR="002D7719" w:rsidRDefault="002D7719" w:rsidP="04BF1AD9">
      <w:pPr>
        <w:spacing w:line="265" w:lineRule="auto"/>
        <w:ind w:left="10" w:hanging="10"/>
        <w:rPr>
          <w:rFonts w:ascii="Open Sans" w:eastAsia="Open Sans" w:hAnsi="Open Sans" w:cs="Open Sans"/>
          <w:color w:val="000000" w:themeColor="text1"/>
        </w:rPr>
      </w:pPr>
    </w:p>
    <w:p w14:paraId="3C8025FB" w14:textId="77777777" w:rsidR="002D7719" w:rsidRDefault="002D7719" w:rsidP="04BF1AD9">
      <w:pPr>
        <w:spacing w:line="265" w:lineRule="auto"/>
        <w:ind w:left="10" w:hanging="10"/>
        <w:rPr>
          <w:rFonts w:ascii="Open Sans" w:eastAsia="Open Sans" w:hAnsi="Open Sans" w:cs="Open Sans"/>
          <w:color w:val="000000" w:themeColor="text1"/>
        </w:rPr>
      </w:pPr>
    </w:p>
    <w:p w14:paraId="2EE737C7" w14:textId="77777777" w:rsidR="002D7719" w:rsidRDefault="002D7719" w:rsidP="04BF1AD9">
      <w:pPr>
        <w:spacing w:line="265" w:lineRule="auto"/>
        <w:ind w:left="10" w:hanging="10"/>
        <w:rPr>
          <w:rFonts w:ascii="Open Sans" w:eastAsia="Open Sans" w:hAnsi="Open Sans" w:cs="Open Sans"/>
          <w:color w:val="000000" w:themeColor="text1"/>
        </w:rPr>
      </w:pPr>
    </w:p>
    <w:p w14:paraId="5E737E34" w14:textId="77777777" w:rsidR="002D7719" w:rsidRDefault="002D7719" w:rsidP="04BF1AD9">
      <w:pPr>
        <w:spacing w:line="265" w:lineRule="auto"/>
        <w:ind w:left="10" w:hanging="10"/>
        <w:rPr>
          <w:rFonts w:ascii="Open Sans" w:eastAsia="Open Sans" w:hAnsi="Open Sans" w:cs="Open Sans"/>
          <w:color w:val="000000" w:themeColor="text1"/>
        </w:rPr>
      </w:pPr>
    </w:p>
    <w:p w14:paraId="7440B0BC" w14:textId="77777777" w:rsidR="002D7719" w:rsidRDefault="002D7719" w:rsidP="04BF1AD9">
      <w:pPr>
        <w:spacing w:line="265" w:lineRule="auto"/>
        <w:ind w:left="10" w:hanging="10"/>
        <w:rPr>
          <w:rFonts w:ascii="Open Sans" w:eastAsia="Open Sans" w:hAnsi="Open Sans" w:cs="Open Sans"/>
          <w:color w:val="000000" w:themeColor="text1"/>
        </w:rPr>
      </w:pPr>
    </w:p>
    <w:p w14:paraId="6E966966" w14:textId="77777777" w:rsidR="002D7719" w:rsidRDefault="002D7719" w:rsidP="04BF1AD9">
      <w:pPr>
        <w:spacing w:line="265" w:lineRule="auto"/>
        <w:ind w:left="10" w:hanging="10"/>
        <w:rPr>
          <w:rFonts w:ascii="Open Sans" w:eastAsia="Open Sans" w:hAnsi="Open Sans" w:cs="Open Sans"/>
          <w:color w:val="000000" w:themeColor="text1"/>
        </w:rPr>
      </w:pPr>
    </w:p>
    <w:p w14:paraId="5554DCA3" w14:textId="3B9BD66C" w:rsidR="00B63E36" w:rsidRPr="002D7719" w:rsidRDefault="00B63E36" w:rsidP="04BF1AD9">
      <w:pPr>
        <w:spacing w:line="265" w:lineRule="auto"/>
        <w:ind w:left="10" w:hanging="10"/>
        <w:rPr>
          <w:rFonts w:ascii="Open Sans" w:eastAsia="Open Sans" w:hAnsi="Open Sans" w:cs="Open Sans"/>
          <w:b/>
          <w:bCs/>
          <w:color w:val="000000" w:themeColor="text1"/>
          <w:u w:val="single"/>
        </w:rPr>
      </w:pPr>
      <w:r w:rsidRPr="002D7719">
        <w:rPr>
          <w:rFonts w:ascii="Open Sans" w:eastAsia="Open Sans" w:hAnsi="Open Sans" w:cs="Open Sans"/>
          <w:b/>
          <w:bCs/>
          <w:color w:val="000000" w:themeColor="text1"/>
          <w:u w:val="single"/>
        </w:rPr>
        <w:t>APC Preliminary Review</w:t>
      </w:r>
    </w:p>
    <w:p w14:paraId="6C545BB3" w14:textId="77777777" w:rsidR="0016727A" w:rsidRDefault="007D4360" w:rsidP="00A4581C">
      <w:pPr>
        <w:spacing w:line="265" w:lineRule="auto"/>
        <w:ind w:left="20" w:hanging="10"/>
        <w:rPr>
          <w:rFonts w:ascii="Open Sans" w:eastAsia="Open Sans" w:hAnsi="Open Sans" w:cs="Open Sans"/>
          <w:color w:val="000000" w:themeColor="text1"/>
        </w:rPr>
      </w:pPr>
      <w:r>
        <w:rPr>
          <w:rFonts w:ascii="Open Sans" w:eastAsia="Open Sans" w:hAnsi="Open Sans" w:cs="Open Sans"/>
          <w:color w:val="000000" w:themeColor="text1"/>
        </w:rPr>
        <w:t xml:space="preserve">The APC Preliminary Review is for candidates </w:t>
      </w:r>
      <w:r w:rsidR="00086CE5">
        <w:rPr>
          <w:rFonts w:ascii="Open Sans" w:eastAsia="Open Sans" w:hAnsi="Open Sans" w:cs="Open Sans"/>
          <w:color w:val="000000" w:themeColor="text1"/>
        </w:rPr>
        <w:t xml:space="preserve">who are not undertaking APC Structured Training. </w:t>
      </w:r>
    </w:p>
    <w:p w14:paraId="1844B17B" w14:textId="77777777" w:rsidR="0016727A" w:rsidRDefault="0016727A" w:rsidP="00A4581C">
      <w:pPr>
        <w:spacing w:line="265" w:lineRule="auto"/>
        <w:ind w:left="20" w:hanging="10"/>
        <w:rPr>
          <w:rFonts w:ascii="Open Sans" w:eastAsia="Open Sans" w:hAnsi="Open Sans" w:cs="Open Sans"/>
          <w:color w:val="000000" w:themeColor="text1"/>
        </w:rPr>
      </w:pPr>
    </w:p>
    <w:p w14:paraId="3367264A" w14:textId="369FC15E" w:rsidR="00A4581C" w:rsidRPr="00BF777B" w:rsidRDefault="00086CE5" w:rsidP="00A4581C">
      <w:pPr>
        <w:spacing w:line="265" w:lineRule="auto"/>
        <w:ind w:left="20" w:hanging="10"/>
        <w:rPr>
          <w:rFonts w:ascii="Open Sans" w:eastAsia="Open Sans" w:hAnsi="Open Sans" w:cs="Open Sans"/>
          <w:color w:val="000000" w:themeColor="text1"/>
        </w:rPr>
      </w:pPr>
      <w:r>
        <w:rPr>
          <w:rFonts w:ascii="Open Sans" w:eastAsia="Open Sans" w:hAnsi="Open Sans" w:cs="Open Sans"/>
          <w:color w:val="000000" w:themeColor="text1"/>
        </w:rPr>
        <w:t xml:space="preserve">As a Reviewer, you are required to </w:t>
      </w:r>
      <w:r w:rsidR="00A4581C" w:rsidRPr="00BF777B">
        <w:rPr>
          <w:rFonts w:ascii="Open Sans" w:eastAsia="Open Sans" w:hAnsi="Open Sans" w:cs="Open Sans"/>
          <w:color w:val="000000" w:themeColor="text1"/>
        </w:rPr>
        <w:t>evaluate</w:t>
      </w:r>
      <w:r w:rsidR="00F22433">
        <w:rPr>
          <w:rFonts w:ascii="Open Sans" w:eastAsia="Open Sans" w:hAnsi="Open Sans" w:cs="Open Sans"/>
          <w:color w:val="000000" w:themeColor="text1"/>
        </w:rPr>
        <w:t xml:space="preserve"> a written submission </w:t>
      </w:r>
      <w:r w:rsidR="00A4581C" w:rsidRPr="00BF777B">
        <w:rPr>
          <w:rFonts w:ascii="Open Sans" w:eastAsia="Open Sans" w:hAnsi="Open Sans" w:cs="Open Sans"/>
          <w:color w:val="000000" w:themeColor="text1"/>
        </w:rPr>
        <w:t xml:space="preserve">against the requirements to determine if </w:t>
      </w:r>
      <w:r w:rsidR="00F22433">
        <w:rPr>
          <w:rFonts w:ascii="Open Sans" w:eastAsia="Open Sans" w:hAnsi="Open Sans" w:cs="Open Sans"/>
          <w:color w:val="000000" w:themeColor="text1"/>
        </w:rPr>
        <w:t xml:space="preserve">the </w:t>
      </w:r>
      <w:r w:rsidR="00A4581C" w:rsidRPr="00BF777B">
        <w:rPr>
          <w:rFonts w:ascii="Open Sans" w:eastAsia="Open Sans" w:hAnsi="Open Sans" w:cs="Open Sans"/>
          <w:color w:val="000000" w:themeColor="text1"/>
        </w:rPr>
        <w:t>candidate</w:t>
      </w:r>
      <w:r w:rsidR="00F22433">
        <w:rPr>
          <w:rFonts w:ascii="Open Sans" w:eastAsia="Open Sans" w:hAnsi="Open Sans" w:cs="Open Sans"/>
          <w:color w:val="000000" w:themeColor="text1"/>
        </w:rPr>
        <w:t xml:space="preserve"> is ready</w:t>
      </w:r>
      <w:r w:rsidR="001800A9">
        <w:rPr>
          <w:rFonts w:ascii="Open Sans" w:eastAsia="Open Sans" w:hAnsi="Open Sans" w:cs="Open Sans"/>
          <w:color w:val="000000" w:themeColor="text1"/>
        </w:rPr>
        <w:t xml:space="preserve"> to proce</w:t>
      </w:r>
      <w:r w:rsidR="002A195C">
        <w:rPr>
          <w:rFonts w:ascii="Open Sans" w:eastAsia="Open Sans" w:hAnsi="Open Sans" w:cs="Open Sans"/>
          <w:color w:val="000000" w:themeColor="text1"/>
        </w:rPr>
        <w:t>ed to</w:t>
      </w:r>
      <w:r w:rsidR="001800A9">
        <w:rPr>
          <w:rFonts w:ascii="Open Sans" w:eastAsia="Open Sans" w:hAnsi="Open Sans" w:cs="Open Sans"/>
          <w:color w:val="000000" w:themeColor="text1"/>
        </w:rPr>
        <w:t xml:space="preserve"> their final </w:t>
      </w:r>
      <w:r w:rsidR="00A4581C" w:rsidRPr="00BF777B">
        <w:rPr>
          <w:rFonts w:ascii="Open Sans" w:eastAsia="Open Sans" w:hAnsi="Open Sans" w:cs="Open Sans"/>
          <w:color w:val="000000" w:themeColor="text1"/>
        </w:rPr>
        <w:t>assessment. If candidates are not ready</w:t>
      </w:r>
      <w:r w:rsidR="001800A9">
        <w:rPr>
          <w:rFonts w:ascii="Open Sans" w:eastAsia="Open Sans" w:hAnsi="Open Sans" w:cs="Open Sans"/>
          <w:color w:val="000000" w:themeColor="text1"/>
        </w:rPr>
        <w:t>,</w:t>
      </w:r>
      <w:r w:rsidR="00A4581C" w:rsidRPr="00BF777B">
        <w:rPr>
          <w:rFonts w:ascii="Open Sans" w:eastAsia="Open Sans" w:hAnsi="Open Sans" w:cs="Open Sans"/>
          <w:color w:val="000000" w:themeColor="text1"/>
        </w:rPr>
        <w:t xml:space="preserve"> a feedback report must be produce</w:t>
      </w:r>
      <w:r w:rsidR="001800A9">
        <w:rPr>
          <w:rFonts w:ascii="Open Sans" w:eastAsia="Open Sans" w:hAnsi="Open Sans" w:cs="Open Sans"/>
          <w:color w:val="000000" w:themeColor="text1"/>
        </w:rPr>
        <w:t xml:space="preserve">d. </w:t>
      </w:r>
    </w:p>
    <w:p w14:paraId="05E6A437" w14:textId="489819E1" w:rsidR="00B26A82" w:rsidRDefault="00B26A82" w:rsidP="04BF1AD9">
      <w:pPr>
        <w:spacing w:line="265" w:lineRule="auto"/>
        <w:ind w:left="10" w:hanging="10"/>
        <w:rPr>
          <w:rFonts w:ascii="Open Sans" w:eastAsia="Open Sans" w:hAnsi="Open Sans" w:cs="Open Sans"/>
          <w:color w:val="000000" w:themeColor="text1"/>
        </w:rPr>
      </w:pPr>
    </w:p>
    <w:p w14:paraId="2B6709CD" w14:textId="1FA8CADA" w:rsidR="00B26A82" w:rsidRPr="002D7719" w:rsidRDefault="7ADBB8DF" w:rsidP="04BF1AD9">
      <w:pPr>
        <w:spacing w:line="265" w:lineRule="auto"/>
        <w:ind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 xml:space="preserve">Associate assessment </w:t>
      </w:r>
    </w:p>
    <w:p w14:paraId="7A045F59" w14:textId="49601668" w:rsidR="00B26A82" w:rsidRPr="00BF777B" w:rsidRDefault="7ADBB8DF" w:rsidP="04BF1AD9">
      <w:pPr>
        <w:spacing w:line="265" w:lineRule="auto"/>
        <w:ind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are one of two assessors. You will act as either: </w:t>
      </w:r>
    </w:p>
    <w:p w14:paraId="15283953" w14:textId="0DFD96C9" w:rsidR="00B26A82" w:rsidRPr="00BF777B" w:rsidRDefault="00B26A82" w:rsidP="04BF1AD9">
      <w:pPr>
        <w:spacing w:line="265" w:lineRule="auto"/>
        <w:ind w:hanging="10"/>
        <w:rPr>
          <w:rFonts w:ascii="Open Sans" w:eastAsia="Open Sans" w:hAnsi="Open Sans" w:cs="Open Sans"/>
          <w:color w:val="000000" w:themeColor="text1"/>
        </w:rPr>
      </w:pPr>
    </w:p>
    <w:p w14:paraId="4E90FACB" w14:textId="29468714" w:rsidR="00B26A82" w:rsidRPr="00BF777B" w:rsidRDefault="00D94EA8" w:rsidP="04BF1AD9">
      <w:pPr>
        <w:spacing w:line="265" w:lineRule="auto"/>
        <w:ind w:hanging="10"/>
        <w:rPr>
          <w:rFonts w:ascii="Open Sans" w:eastAsia="Open Sans" w:hAnsi="Open Sans" w:cs="Open Sans"/>
          <w:color w:val="000000" w:themeColor="text1"/>
        </w:rPr>
      </w:pPr>
      <w:r w:rsidRPr="00BF777B">
        <w:rPr>
          <w:rFonts w:ascii="Open Sans" w:eastAsia="Open Sans" w:hAnsi="Open Sans" w:cs="Open Sans"/>
          <w:color w:val="000000" w:themeColor="text1"/>
        </w:rPr>
        <w:t>Assessor #1</w:t>
      </w:r>
      <w:r w:rsidR="7ADBB8DF" w:rsidRPr="00BF777B">
        <w:rPr>
          <w:rFonts w:ascii="Open Sans" w:eastAsia="Open Sans" w:hAnsi="Open Sans" w:cs="Open Sans"/>
          <w:color w:val="000000" w:themeColor="text1"/>
        </w:rPr>
        <w:t xml:space="preserve"> – an AssocRICS, MRICS or FRICS who assesses the submission and decides whether the candidate has met the requirements of the pathway. As </w:t>
      </w:r>
      <w:r w:rsidRPr="00BF777B">
        <w:rPr>
          <w:rFonts w:ascii="Open Sans" w:eastAsia="Open Sans" w:hAnsi="Open Sans" w:cs="Open Sans"/>
          <w:color w:val="000000" w:themeColor="text1"/>
        </w:rPr>
        <w:t>Assessor #1</w:t>
      </w:r>
      <w:r w:rsidR="7ADBB8DF" w:rsidRPr="00BF777B">
        <w:rPr>
          <w:rFonts w:ascii="Open Sans" w:eastAsia="Open Sans" w:hAnsi="Open Sans" w:cs="Open Sans"/>
          <w:color w:val="000000" w:themeColor="text1"/>
        </w:rPr>
        <w:t xml:space="preserve"> you are responsible for writing the referral report for referred candidates and managing the contact with your</w:t>
      </w:r>
      <w:r w:rsidR="00BF777B" w:rsidRPr="00BF777B">
        <w:rPr>
          <w:rFonts w:ascii="Open Sans" w:eastAsia="Open Sans" w:hAnsi="Open Sans" w:cs="Open Sans"/>
          <w:color w:val="000000" w:themeColor="text1"/>
        </w:rPr>
        <w:t xml:space="preserve"> </w:t>
      </w:r>
      <w:r w:rsidR="7ADBB8DF" w:rsidRPr="00BF777B">
        <w:rPr>
          <w:rFonts w:ascii="Open Sans" w:eastAsia="Open Sans" w:hAnsi="Open Sans" w:cs="Open Sans"/>
          <w:color w:val="000000" w:themeColor="text1"/>
        </w:rPr>
        <w:t xml:space="preserve">co-assessor before a decision is reached. </w:t>
      </w:r>
    </w:p>
    <w:p w14:paraId="32741E6D" w14:textId="0F5E43E0" w:rsidR="00B26A82" w:rsidRPr="00BF777B" w:rsidRDefault="00B26A82" w:rsidP="04BF1AD9">
      <w:pPr>
        <w:spacing w:line="265" w:lineRule="auto"/>
        <w:ind w:hanging="10"/>
        <w:rPr>
          <w:rFonts w:ascii="Open Sans" w:eastAsia="Open Sans" w:hAnsi="Open Sans" w:cs="Open Sans"/>
          <w:color w:val="000000" w:themeColor="text1"/>
        </w:rPr>
      </w:pPr>
    </w:p>
    <w:p w14:paraId="5A4328DC" w14:textId="3DC68EEC" w:rsidR="00B26A82" w:rsidRDefault="7ADBB8DF" w:rsidP="04BF1AD9">
      <w:pPr>
        <w:spacing w:line="265" w:lineRule="auto"/>
        <w:ind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Assessor </w:t>
      </w:r>
      <w:r w:rsidR="00D94EA8" w:rsidRPr="00BF777B">
        <w:rPr>
          <w:rFonts w:ascii="Open Sans" w:eastAsia="Open Sans" w:hAnsi="Open Sans" w:cs="Open Sans"/>
          <w:color w:val="000000" w:themeColor="text1"/>
        </w:rPr>
        <w:t xml:space="preserve">#2 </w:t>
      </w:r>
      <w:r w:rsidRPr="00BF777B">
        <w:rPr>
          <w:rFonts w:ascii="Open Sans" w:eastAsia="Open Sans" w:hAnsi="Open Sans" w:cs="Open Sans"/>
          <w:color w:val="000000" w:themeColor="text1"/>
        </w:rPr>
        <w:t xml:space="preserve">– not </w:t>
      </w:r>
      <w:bookmarkStart w:id="6" w:name="_Int_0w9dRgoa"/>
      <w:r w:rsidRPr="00BF777B">
        <w:rPr>
          <w:rFonts w:ascii="Open Sans" w:eastAsia="Open Sans" w:hAnsi="Open Sans" w:cs="Open Sans"/>
          <w:color w:val="000000" w:themeColor="text1"/>
        </w:rPr>
        <w:t>directly responsible</w:t>
      </w:r>
      <w:bookmarkEnd w:id="6"/>
      <w:r w:rsidRPr="00BF777B">
        <w:rPr>
          <w:rFonts w:ascii="Open Sans" w:eastAsia="Open Sans" w:hAnsi="Open Sans" w:cs="Open Sans"/>
          <w:color w:val="000000" w:themeColor="text1"/>
        </w:rPr>
        <w:t xml:space="preserve"> for writing the referral report or managing arrangements. </w:t>
      </w:r>
    </w:p>
    <w:p w14:paraId="769ABB19" w14:textId="77777777" w:rsidR="00227690" w:rsidRPr="00BF777B" w:rsidRDefault="00227690" w:rsidP="04BF1AD9">
      <w:pPr>
        <w:spacing w:line="265" w:lineRule="auto"/>
        <w:ind w:hanging="10"/>
        <w:rPr>
          <w:rFonts w:ascii="Open Sans" w:eastAsia="Open Sans" w:hAnsi="Open Sans" w:cs="Open Sans"/>
          <w:color w:val="000000" w:themeColor="text1"/>
        </w:rPr>
      </w:pPr>
    </w:p>
    <w:p w14:paraId="09ED2444" w14:textId="053B9384" w:rsidR="00B26A82" w:rsidRPr="00BF777B" w:rsidRDefault="7ADBB8DF" w:rsidP="04BF1AD9">
      <w:pPr>
        <w:spacing w:line="265" w:lineRule="auto"/>
        <w:ind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Whether you are the </w:t>
      </w:r>
      <w:r w:rsidR="00BF777B" w:rsidRPr="00BF777B">
        <w:rPr>
          <w:rFonts w:ascii="Open Sans" w:eastAsia="Open Sans" w:hAnsi="Open Sans" w:cs="Open Sans"/>
          <w:color w:val="000000" w:themeColor="text1"/>
        </w:rPr>
        <w:t xml:space="preserve">Assessor #1 or Assessor #2 </w:t>
      </w:r>
      <w:r w:rsidRPr="00BF777B">
        <w:rPr>
          <w:rFonts w:ascii="Open Sans" w:eastAsia="Open Sans" w:hAnsi="Open Sans" w:cs="Open Sans"/>
          <w:color w:val="000000" w:themeColor="text1"/>
        </w:rPr>
        <w:t>in an assessment is a matter of random selection.</w:t>
      </w:r>
    </w:p>
    <w:p w14:paraId="2F16F304" w14:textId="77777777" w:rsidR="001D7CA3" w:rsidRDefault="001D7CA3" w:rsidP="04BF1AD9">
      <w:pPr>
        <w:spacing w:line="265" w:lineRule="auto"/>
        <w:ind w:left="10" w:hanging="10"/>
        <w:rPr>
          <w:rFonts w:ascii="Open Sans" w:eastAsia="Open Sans" w:hAnsi="Open Sans" w:cs="Open Sans"/>
          <w:color w:val="000000" w:themeColor="text1"/>
        </w:rPr>
      </w:pPr>
    </w:p>
    <w:p w14:paraId="297438E6" w14:textId="0EAE7483" w:rsidR="00B26A82" w:rsidRPr="002D7719" w:rsidRDefault="7ADBB8DF" w:rsidP="04BF1AD9">
      <w:pPr>
        <w:spacing w:line="265" w:lineRule="auto"/>
        <w:ind w:left="10" w:hanging="10"/>
        <w:rPr>
          <w:rFonts w:ascii="Open Sans" w:eastAsia="Open Sans" w:hAnsi="Open Sans" w:cs="Open Sans"/>
          <w:color w:val="000000" w:themeColor="text1"/>
          <w:u w:val="single"/>
          <w:lang w:val="en-US"/>
        </w:rPr>
      </w:pPr>
      <w:r w:rsidRPr="002D7719">
        <w:rPr>
          <w:rFonts w:ascii="Open Sans" w:eastAsia="Open Sans" w:hAnsi="Open Sans" w:cs="Open Sans"/>
          <w:b/>
          <w:bCs/>
          <w:color w:val="000000" w:themeColor="text1"/>
          <w:u w:val="single"/>
        </w:rPr>
        <w:t>Fellowship assessments</w:t>
      </w:r>
    </w:p>
    <w:p w14:paraId="471912A8" w14:textId="1C7C9E25" w:rsidR="00B26A82" w:rsidRPr="00BF777B" w:rsidRDefault="7ADBB8DF" w:rsidP="04BF1AD9">
      <w:pPr>
        <w:spacing w:line="265" w:lineRule="auto"/>
        <w:ind w:left="10" w:hanging="10"/>
        <w:rPr>
          <w:rFonts w:ascii="Open Sans" w:eastAsia="Open Sans" w:hAnsi="Open Sans" w:cs="Open Sans"/>
          <w:color w:val="000000" w:themeColor="text1"/>
          <w:lang w:val="en-US"/>
        </w:rPr>
      </w:pPr>
      <w:r w:rsidRPr="00BF777B">
        <w:rPr>
          <w:rFonts w:ascii="Open Sans" w:eastAsia="Open Sans" w:hAnsi="Open Sans" w:cs="Open Sans"/>
          <w:color w:val="000000" w:themeColor="text1"/>
        </w:rPr>
        <w:t xml:space="preserve">You will be assessing the assessment documentation provided and provide a response in 10 working days. </w:t>
      </w:r>
    </w:p>
    <w:p w14:paraId="1E1F07BC" w14:textId="1C8C5305" w:rsidR="00B26A82" w:rsidRPr="00BF777B" w:rsidRDefault="00B26A82" w:rsidP="04BF1AD9">
      <w:pPr>
        <w:spacing w:line="265" w:lineRule="auto"/>
        <w:ind w:left="10" w:hanging="10"/>
        <w:rPr>
          <w:rFonts w:ascii="Open Sans" w:eastAsia="Open Sans" w:hAnsi="Open Sans" w:cs="Open Sans"/>
          <w:color w:val="000000" w:themeColor="text1"/>
          <w:lang w:val="en-US"/>
        </w:rPr>
      </w:pPr>
    </w:p>
    <w:p w14:paraId="48C64486" w14:textId="44B281F4" w:rsidR="00B26A82" w:rsidRPr="00BF777B" w:rsidRDefault="7ADBB8DF" w:rsidP="04BF1AD9">
      <w:pPr>
        <w:spacing w:line="265" w:lineRule="auto"/>
        <w:ind w:left="10" w:hanging="10"/>
        <w:rPr>
          <w:rFonts w:ascii="Open Sans" w:eastAsia="Open Sans" w:hAnsi="Open Sans" w:cs="Open Sans"/>
          <w:color w:val="000000" w:themeColor="text1"/>
          <w:lang w:val="en-US"/>
        </w:rPr>
      </w:pPr>
      <w:r w:rsidRPr="00BF777B">
        <w:rPr>
          <w:rFonts w:ascii="Open Sans" w:eastAsia="Open Sans" w:hAnsi="Open Sans" w:cs="Open Sans"/>
          <w:color w:val="000000" w:themeColor="text1"/>
        </w:rPr>
        <w:t>If you deem the applicant to not be eligible for Fellowship you are required to provide a written report setting out the areas where the applicant needs to gain further experience or provide guidance on what evidence has been omitted from the application</w:t>
      </w:r>
      <w:r w:rsidR="00885BA5">
        <w:rPr>
          <w:rFonts w:ascii="Open Sans" w:eastAsia="Open Sans" w:hAnsi="Open Sans" w:cs="Open Sans"/>
          <w:color w:val="000000" w:themeColor="text1"/>
        </w:rPr>
        <w:t xml:space="preserve">. </w:t>
      </w:r>
    </w:p>
    <w:p w14:paraId="4D27A041" w14:textId="7924A6A8" w:rsidR="00B26A82" w:rsidRPr="002D7719" w:rsidRDefault="00B26A82" w:rsidP="04BF1AD9">
      <w:pPr>
        <w:spacing w:line="265" w:lineRule="auto"/>
        <w:ind w:left="10" w:hanging="10"/>
        <w:rPr>
          <w:rFonts w:ascii="Open Sans" w:eastAsia="Open Sans" w:hAnsi="Open Sans" w:cs="Open Sans"/>
          <w:color w:val="000000" w:themeColor="text1"/>
          <w:u w:val="single"/>
          <w:lang w:val="en-US"/>
        </w:rPr>
      </w:pPr>
    </w:p>
    <w:p w14:paraId="5FEC4CD1" w14:textId="400620C3" w:rsidR="00B26A82" w:rsidRPr="002D7719" w:rsidRDefault="7ADBB8DF" w:rsidP="04BF1AD9">
      <w:pPr>
        <w:spacing w:line="265" w:lineRule="auto"/>
        <w:ind w:left="10" w:hanging="10"/>
        <w:rPr>
          <w:rFonts w:ascii="Open Sans" w:eastAsia="Open Sans" w:hAnsi="Open Sans" w:cs="Open Sans"/>
          <w:color w:val="000000" w:themeColor="text1"/>
          <w:u w:val="single"/>
          <w:lang w:val="en-US"/>
        </w:rPr>
      </w:pPr>
      <w:r w:rsidRPr="002D7719">
        <w:rPr>
          <w:rFonts w:ascii="Open Sans" w:eastAsia="Open Sans" w:hAnsi="Open Sans" w:cs="Open Sans"/>
          <w:b/>
          <w:bCs/>
          <w:color w:val="000000" w:themeColor="text1"/>
          <w:u w:val="single"/>
        </w:rPr>
        <w:t>Chartered Alternative Designation assessments</w:t>
      </w:r>
    </w:p>
    <w:p w14:paraId="25264A75" w14:textId="29E0800B" w:rsidR="00B26A82" w:rsidRPr="00BF777B" w:rsidRDefault="7ADBB8DF" w:rsidP="04BF1AD9">
      <w:pPr>
        <w:spacing w:line="265" w:lineRule="auto"/>
        <w:ind w:left="10" w:hanging="10"/>
        <w:rPr>
          <w:rFonts w:ascii="Open Sans" w:eastAsia="Open Sans" w:hAnsi="Open Sans" w:cs="Open Sans"/>
          <w:color w:val="000000" w:themeColor="text1"/>
          <w:lang w:val="en-US"/>
        </w:rPr>
      </w:pPr>
      <w:r w:rsidRPr="00BF777B">
        <w:rPr>
          <w:rFonts w:ascii="Open Sans" w:eastAsia="Open Sans" w:hAnsi="Open Sans" w:cs="Open Sans"/>
          <w:color w:val="000000" w:themeColor="text1"/>
        </w:rPr>
        <w:t>You will be one of two assessors and are required to review the submissions and after discussing together provide your result in 10 working days.</w:t>
      </w:r>
    </w:p>
    <w:p w14:paraId="4E9D07C5" w14:textId="3CCBD811" w:rsidR="00B26A82" w:rsidRPr="00BF777B" w:rsidRDefault="00B26A82" w:rsidP="04BF1AD9">
      <w:pPr>
        <w:spacing w:line="265" w:lineRule="auto"/>
        <w:ind w:left="10" w:hanging="10"/>
        <w:rPr>
          <w:rFonts w:ascii="Open Sans" w:eastAsia="Open Sans" w:hAnsi="Open Sans" w:cs="Open Sans"/>
          <w:color w:val="000000" w:themeColor="text1"/>
          <w:lang w:val="en-US"/>
        </w:rPr>
      </w:pPr>
    </w:p>
    <w:p w14:paraId="344EAFA7" w14:textId="06DB8A92" w:rsidR="00B26A82" w:rsidRPr="00BF777B" w:rsidRDefault="7ADBB8DF" w:rsidP="04BF1AD9">
      <w:pPr>
        <w:spacing w:line="265" w:lineRule="auto"/>
        <w:ind w:hanging="10"/>
        <w:rPr>
          <w:rFonts w:ascii="Open Sans" w:eastAsia="Open Sans" w:hAnsi="Open Sans" w:cs="Open Sans"/>
          <w:color w:val="000000" w:themeColor="text1"/>
          <w:lang w:val="en-US"/>
        </w:rPr>
      </w:pPr>
      <w:r w:rsidRPr="00BF777B">
        <w:rPr>
          <w:rFonts w:ascii="Open Sans" w:eastAsia="Open Sans" w:hAnsi="Open Sans" w:cs="Open Sans"/>
          <w:color w:val="000000" w:themeColor="text1"/>
        </w:rPr>
        <w:t xml:space="preserve">Any referral report must be </w:t>
      </w:r>
    </w:p>
    <w:p w14:paraId="025BEE42" w14:textId="5AF17B2A"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lang w:val="en-US"/>
        </w:rPr>
      </w:pPr>
      <w:r w:rsidRPr="00BF777B">
        <w:rPr>
          <w:rFonts w:ascii="Open Sans" w:eastAsia="Open Sans" w:hAnsi="Open Sans" w:cs="Open Sans"/>
          <w:color w:val="000000" w:themeColor="text1"/>
        </w:rPr>
        <w:t>written in accordance with the RICS guidelines for writing reports</w:t>
      </w:r>
    </w:p>
    <w:p w14:paraId="5D1C791C" w14:textId="5F0FA0DF"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reviewed by all members of the assessment panel be</w:t>
      </w:r>
    </w:p>
    <w:p w14:paraId="5CF8DF44" w14:textId="35DC10DF"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returned to RICS within 10 working days of the assessment</w:t>
      </w:r>
    </w:p>
    <w:p w14:paraId="534D1A59" w14:textId="35F3A7D4" w:rsidR="00B26A82" w:rsidRDefault="00B26A82" w:rsidP="04BF1AD9">
      <w:pPr>
        <w:spacing w:line="265" w:lineRule="auto"/>
        <w:ind w:left="10" w:hanging="10"/>
        <w:rPr>
          <w:rFonts w:ascii="Open Sans" w:eastAsia="Open Sans" w:hAnsi="Open Sans" w:cs="Open Sans"/>
          <w:b/>
          <w:bCs/>
          <w:color w:val="000000" w:themeColor="text1"/>
          <w:lang w:val="en-US"/>
        </w:rPr>
      </w:pPr>
    </w:p>
    <w:p w14:paraId="5CB6F865" w14:textId="77777777" w:rsidR="002D7719" w:rsidRDefault="002D7719" w:rsidP="04BF1AD9">
      <w:pPr>
        <w:spacing w:line="265" w:lineRule="auto"/>
        <w:ind w:left="10" w:hanging="10"/>
        <w:rPr>
          <w:rFonts w:ascii="Open Sans" w:eastAsia="Open Sans" w:hAnsi="Open Sans" w:cs="Open Sans"/>
          <w:b/>
          <w:bCs/>
          <w:color w:val="000000" w:themeColor="text1"/>
          <w:lang w:val="en-US"/>
        </w:rPr>
      </w:pPr>
    </w:p>
    <w:p w14:paraId="0876A8EA" w14:textId="77777777" w:rsidR="002D7719" w:rsidRDefault="002D7719" w:rsidP="04BF1AD9">
      <w:pPr>
        <w:spacing w:line="265" w:lineRule="auto"/>
        <w:ind w:left="10" w:hanging="10"/>
        <w:rPr>
          <w:rFonts w:ascii="Open Sans" w:eastAsia="Open Sans" w:hAnsi="Open Sans" w:cs="Open Sans"/>
          <w:b/>
          <w:bCs/>
          <w:color w:val="000000" w:themeColor="text1"/>
          <w:lang w:val="en-US"/>
        </w:rPr>
      </w:pPr>
    </w:p>
    <w:p w14:paraId="27B29A84" w14:textId="77777777" w:rsidR="002D7719" w:rsidRPr="00893BAA" w:rsidRDefault="002D7719" w:rsidP="04BF1AD9">
      <w:pPr>
        <w:spacing w:line="265" w:lineRule="auto"/>
        <w:ind w:left="10" w:hanging="10"/>
        <w:rPr>
          <w:rFonts w:ascii="Open Sans" w:eastAsia="Open Sans" w:hAnsi="Open Sans" w:cs="Open Sans"/>
          <w:b/>
          <w:bCs/>
          <w:color w:val="000000" w:themeColor="text1"/>
          <w:lang w:val="en-US"/>
        </w:rPr>
      </w:pPr>
    </w:p>
    <w:p w14:paraId="1656AC60" w14:textId="4A6D522A" w:rsidR="00FC6218" w:rsidRPr="002D7719" w:rsidRDefault="00FC6218" w:rsidP="04BF1AD9">
      <w:pPr>
        <w:spacing w:line="265" w:lineRule="auto"/>
        <w:ind w:left="10" w:hanging="10"/>
        <w:rPr>
          <w:rFonts w:ascii="Open Sans" w:eastAsia="Open Sans" w:hAnsi="Open Sans" w:cs="Open Sans"/>
          <w:b/>
          <w:bCs/>
          <w:color w:val="000000" w:themeColor="text1"/>
          <w:u w:val="single"/>
          <w:lang w:val="en-US"/>
        </w:rPr>
      </w:pPr>
      <w:r w:rsidRPr="002D7719">
        <w:rPr>
          <w:rFonts w:ascii="Open Sans" w:eastAsia="Open Sans" w:hAnsi="Open Sans" w:cs="Open Sans"/>
          <w:b/>
          <w:bCs/>
          <w:color w:val="000000" w:themeColor="text1"/>
          <w:u w:val="single"/>
          <w:lang w:val="en-US"/>
        </w:rPr>
        <w:t xml:space="preserve">Schemes and credentials </w:t>
      </w:r>
    </w:p>
    <w:p w14:paraId="070B5B76" w14:textId="3CCA3F11" w:rsidR="00A9354C" w:rsidRDefault="001020BD" w:rsidP="04BF1AD9">
      <w:pPr>
        <w:spacing w:line="265" w:lineRule="auto"/>
        <w:ind w:left="10" w:hanging="10"/>
        <w:rPr>
          <w:rFonts w:ascii="Open Sans" w:eastAsia="Open Sans" w:hAnsi="Open Sans" w:cs="Open Sans"/>
          <w:color w:val="000000" w:themeColor="text1"/>
          <w:lang w:val="en-US"/>
        </w:rPr>
      </w:pPr>
      <w:r>
        <w:rPr>
          <w:rFonts w:ascii="Open Sans" w:eastAsia="Open Sans" w:hAnsi="Open Sans" w:cs="Open Sans"/>
          <w:color w:val="000000" w:themeColor="text1"/>
          <w:lang w:val="en-US"/>
        </w:rPr>
        <w:t xml:space="preserve">RICS offers a range of </w:t>
      </w:r>
      <w:hyperlink r:id="rId15" w:history="1">
        <w:r w:rsidRPr="00A9354C">
          <w:rPr>
            <w:rStyle w:val="Hyperlink"/>
            <w:rFonts w:ascii="Open Sans" w:eastAsia="Open Sans" w:hAnsi="Open Sans" w:cs="Open Sans"/>
            <w:lang w:val="en-US"/>
          </w:rPr>
          <w:t>sc</w:t>
        </w:r>
        <w:r w:rsidR="009E0338" w:rsidRPr="00A9354C">
          <w:rPr>
            <w:rStyle w:val="Hyperlink"/>
            <w:rFonts w:ascii="Open Sans" w:eastAsia="Open Sans" w:hAnsi="Open Sans" w:cs="Open Sans"/>
            <w:lang w:val="en-US"/>
          </w:rPr>
          <w:t>hemes and credentials</w:t>
        </w:r>
      </w:hyperlink>
      <w:r w:rsidR="009E0338">
        <w:rPr>
          <w:rFonts w:ascii="Open Sans" w:eastAsia="Open Sans" w:hAnsi="Open Sans" w:cs="Open Sans"/>
          <w:color w:val="000000" w:themeColor="text1"/>
          <w:lang w:val="en-US"/>
        </w:rPr>
        <w:t xml:space="preserve">, </w:t>
      </w:r>
      <w:proofErr w:type="spellStart"/>
      <w:r w:rsidR="009E0338">
        <w:rPr>
          <w:rFonts w:ascii="Open Sans" w:eastAsia="Open Sans" w:hAnsi="Open Sans" w:cs="Open Sans"/>
          <w:color w:val="000000" w:themeColor="text1"/>
          <w:lang w:val="en-US"/>
        </w:rPr>
        <w:t>recognising</w:t>
      </w:r>
      <w:proofErr w:type="spellEnd"/>
      <w:r w:rsidR="009E0338">
        <w:rPr>
          <w:rFonts w:ascii="Open Sans" w:eastAsia="Open Sans" w:hAnsi="Open Sans" w:cs="Open Sans"/>
          <w:color w:val="000000" w:themeColor="text1"/>
          <w:lang w:val="en-US"/>
        </w:rPr>
        <w:t xml:space="preserve"> specialist </w:t>
      </w:r>
      <w:r w:rsidR="00A7556E">
        <w:rPr>
          <w:rFonts w:ascii="Open Sans" w:eastAsia="Open Sans" w:hAnsi="Open Sans" w:cs="Open Sans"/>
          <w:color w:val="000000" w:themeColor="text1"/>
          <w:lang w:val="en-US"/>
        </w:rPr>
        <w:t xml:space="preserve">expertise. </w:t>
      </w:r>
    </w:p>
    <w:p w14:paraId="43DDD601" w14:textId="77777777" w:rsidR="00A9354C" w:rsidRDefault="00A9354C" w:rsidP="04BF1AD9">
      <w:pPr>
        <w:spacing w:line="265" w:lineRule="auto"/>
        <w:ind w:left="10" w:hanging="10"/>
        <w:rPr>
          <w:rFonts w:ascii="Open Sans" w:eastAsia="Open Sans" w:hAnsi="Open Sans" w:cs="Open Sans"/>
          <w:color w:val="000000" w:themeColor="text1"/>
          <w:lang w:val="en-US"/>
        </w:rPr>
      </w:pPr>
    </w:p>
    <w:p w14:paraId="6FB2EDEE" w14:textId="77777777" w:rsidR="00037593" w:rsidRDefault="00A7556E" w:rsidP="04BF1AD9">
      <w:pPr>
        <w:spacing w:line="265" w:lineRule="auto"/>
        <w:ind w:left="10" w:hanging="10"/>
        <w:rPr>
          <w:rFonts w:ascii="Open Sans" w:eastAsia="Open Sans" w:hAnsi="Open Sans" w:cs="Open Sans"/>
          <w:color w:val="000000" w:themeColor="text1"/>
          <w:lang w:val="en-US"/>
        </w:rPr>
      </w:pPr>
      <w:r>
        <w:rPr>
          <w:rFonts w:ascii="Open Sans" w:eastAsia="Open Sans" w:hAnsi="Open Sans" w:cs="Open Sans"/>
          <w:color w:val="000000" w:themeColor="text1"/>
          <w:lang w:val="en-US"/>
        </w:rPr>
        <w:t xml:space="preserve">As an </w:t>
      </w:r>
      <w:r w:rsidR="00A9354C">
        <w:rPr>
          <w:rFonts w:ascii="Open Sans" w:eastAsia="Open Sans" w:hAnsi="Open Sans" w:cs="Open Sans"/>
          <w:color w:val="000000" w:themeColor="text1"/>
          <w:lang w:val="en-US"/>
        </w:rPr>
        <w:t xml:space="preserve">assessor, the requirements and timings </w:t>
      </w:r>
      <w:r w:rsidR="00037593">
        <w:rPr>
          <w:rFonts w:ascii="Open Sans" w:eastAsia="Open Sans" w:hAnsi="Open Sans" w:cs="Open Sans"/>
          <w:color w:val="000000" w:themeColor="text1"/>
          <w:lang w:val="en-US"/>
        </w:rPr>
        <w:t xml:space="preserve">may vary depending on the scheme or credential you are assessing. </w:t>
      </w:r>
    </w:p>
    <w:p w14:paraId="6FAD64A6" w14:textId="77777777" w:rsidR="00037593" w:rsidRDefault="00037593" w:rsidP="04BF1AD9">
      <w:pPr>
        <w:spacing w:line="265" w:lineRule="auto"/>
        <w:ind w:left="10" w:hanging="10"/>
        <w:rPr>
          <w:rFonts w:ascii="Open Sans" w:eastAsia="Open Sans" w:hAnsi="Open Sans" w:cs="Open Sans"/>
          <w:color w:val="000000" w:themeColor="text1"/>
          <w:lang w:val="en-US"/>
        </w:rPr>
      </w:pPr>
    </w:p>
    <w:p w14:paraId="44A29A79" w14:textId="196029B6" w:rsidR="001020BD" w:rsidRDefault="00037593" w:rsidP="04BF1AD9">
      <w:pPr>
        <w:spacing w:line="265" w:lineRule="auto"/>
        <w:ind w:left="10" w:hanging="10"/>
        <w:rPr>
          <w:rFonts w:ascii="Open Sans" w:eastAsia="Open Sans" w:hAnsi="Open Sans" w:cs="Open Sans"/>
          <w:color w:val="000000" w:themeColor="text1"/>
          <w:lang w:val="en-US"/>
        </w:rPr>
      </w:pPr>
      <w:r>
        <w:rPr>
          <w:rFonts w:ascii="Open Sans" w:eastAsia="Open Sans" w:hAnsi="Open Sans" w:cs="Open Sans"/>
          <w:color w:val="000000" w:themeColor="text1"/>
          <w:lang w:val="en-US"/>
        </w:rPr>
        <w:t xml:space="preserve">Your RICS assessment delivery team will </w:t>
      </w:r>
      <w:r w:rsidR="003418E3">
        <w:rPr>
          <w:rFonts w:ascii="Open Sans" w:eastAsia="Open Sans" w:hAnsi="Open Sans" w:cs="Open Sans"/>
          <w:color w:val="000000" w:themeColor="text1"/>
          <w:lang w:val="en-US"/>
        </w:rPr>
        <w:t xml:space="preserve">provide further advice. </w:t>
      </w:r>
    </w:p>
    <w:p w14:paraId="6FEE6883" w14:textId="77777777" w:rsidR="009E0338" w:rsidRPr="00BF777B" w:rsidRDefault="009E0338" w:rsidP="04BF1AD9">
      <w:pPr>
        <w:spacing w:line="265" w:lineRule="auto"/>
        <w:ind w:left="10" w:hanging="10"/>
        <w:rPr>
          <w:rFonts w:ascii="Open Sans" w:eastAsia="Open Sans" w:hAnsi="Open Sans" w:cs="Open Sans"/>
          <w:color w:val="000000" w:themeColor="text1"/>
          <w:lang w:val="en-US"/>
        </w:rPr>
      </w:pPr>
    </w:p>
    <w:p w14:paraId="1E9883AB" w14:textId="5B6D9032"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Fees and payment</w:t>
      </w:r>
    </w:p>
    <w:p w14:paraId="40B3C630" w14:textId="47598A33"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will receive an honorarium payment for each </w:t>
      </w:r>
      <w:r w:rsidR="00B40CEB">
        <w:rPr>
          <w:rFonts w:ascii="Open Sans" w:eastAsia="Open Sans" w:hAnsi="Open Sans" w:cs="Open Sans"/>
          <w:color w:val="000000" w:themeColor="text1"/>
        </w:rPr>
        <w:t xml:space="preserve">candidate </w:t>
      </w:r>
      <w:r w:rsidRPr="00BF777B">
        <w:rPr>
          <w:rFonts w:ascii="Open Sans" w:eastAsia="Open Sans" w:hAnsi="Open Sans" w:cs="Open Sans"/>
          <w:color w:val="000000" w:themeColor="text1"/>
        </w:rPr>
        <w:t xml:space="preserve">assessment you compete in the role of an assessor, </w:t>
      </w:r>
      <w:bookmarkStart w:id="7" w:name="_Int_OiMdnsrL"/>
      <w:r w:rsidRPr="00BF777B">
        <w:rPr>
          <w:rFonts w:ascii="Open Sans" w:eastAsia="Open Sans" w:hAnsi="Open Sans" w:cs="Open Sans"/>
          <w:color w:val="000000" w:themeColor="text1"/>
        </w:rPr>
        <w:t>chair</w:t>
      </w:r>
      <w:bookmarkEnd w:id="7"/>
      <w:r w:rsidRPr="00BF777B">
        <w:rPr>
          <w:rFonts w:ascii="Open Sans" w:eastAsia="Open Sans" w:hAnsi="Open Sans" w:cs="Open Sans"/>
          <w:color w:val="000000" w:themeColor="text1"/>
        </w:rPr>
        <w:t xml:space="preserve"> or preliminary reviewer. </w:t>
      </w:r>
    </w:p>
    <w:p w14:paraId="4CA17ABB" w14:textId="53C272F8" w:rsidR="00B26A82" w:rsidRPr="00BF777B" w:rsidRDefault="00B26A82" w:rsidP="04BF1AD9">
      <w:pPr>
        <w:spacing w:line="265" w:lineRule="auto"/>
        <w:ind w:left="10" w:hanging="10"/>
        <w:rPr>
          <w:rFonts w:ascii="Open Sans" w:eastAsia="Open Sans" w:hAnsi="Open Sans" w:cs="Open Sans"/>
          <w:color w:val="000000" w:themeColor="text1"/>
        </w:rPr>
      </w:pPr>
    </w:p>
    <w:p w14:paraId="65621C7F" w14:textId="278FF830" w:rsidR="004F1A7D"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After the completion of the Services for each session you will </w:t>
      </w:r>
      <w:r w:rsidR="00B40CEB">
        <w:rPr>
          <w:rFonts w:ascii="Open Sans" w:eastAsia="Open Sans" w:hAnsi="Open Sans" w:cs="Open Sans"/>
          <w:color w:val="000000" w:themeColor="text1"/>
        </w:rPr>
        <w:t xml:space="preserve">either </w:t>
      </w:r>
      <w:r w:rsidRPr="00BF777B">
        <w:rPr>
          <w:rFonts w:ascii="Open Sans" w:eastAsia="Open Sans" w:hAnsi="Open Sans" w:cs="Open Sans"/>
          <w:color w:val="000000" w:themeColor="text1"/>
        </w:rPr>
        <w:t xml:space="preserve">submit </w:t>
      </w:r>
      <w:r w:rsidR="00D15212">
        <w:rPr>
          <w:rFonts w:ascii="Open Sans" w:eastAsia="Open Sans" w:hAnsi="Open Sans" w:cs="Open Sans"/>
          <w:color w:val="000000" w:themeColor="text1"/>
        </w:rPr>
        <w:t xml:space="preserve">a </w:t>
      </w:r>
      <w:r w:rsidR="00D15212" w:rsidRPr="00BF777B">
        <w:rPr>
          <w:rFonts w:ascii="Open Sans" w:eastAsia="Open Sans" w:hAnsi="Open Sans" w:cs="Open Sans"/>
          <w:color w:val="000000" w:themeColor="text1"/>
        </w:rPr>
        <w:t>fee</w:t>
      </w:r>
      <w:r w:rsidRPr="00BF777B">
        <w:rPr>
          <w:rFonts w:ascii="Open Sans" w:eastAsia="Open Sans" w:hAnsi="Open Sans" w:cs="Open Sans"/>
          <w:color w:val="000000" w:themeColor="text1"/>
        </w:rPr>
        <w:t xml:space="preserve"> claim form </w:t>
      </w:r>
      <w:r w:rsidR="00B40CEB">
        <w:rPr>
          <w:rFonts w:ascii="Open Sans" w:eastAsia="Open Sans" w:hAnsi="Open Sans" w:cs="Open Sans"/>
          <w:color w:val="000000" w:themeColor="text1"/>
        </w:rPr>
        <w:t xml:space="preserve">if in UK&amp;I, or if in the rest of the world you will receive an invoice to complete, sign and return </w:t>
      </w:r>
      <w:r w:rsidRPr="00BF777B">
        <w:rPr>
          <w:rFonts w:ascii="Open Sans" w:eastAsia="Open Sans" w:hAnsi="Open Sans" w:cs="Open Sans"/>
          <w:color w:val="000000" w:themeColor="text1"/>
        </w:rPr>
        <w:t>to the relevant RICS</w:t>
      </w:r>
      <w:r w:rsidR="004F1A7D">
        <w:rPr>
          <w:rFonts w:ascii="Open Sans" w:eastAsia="Open Sans" w:hAnsi="Open Sans" w:cs="Open Sans"/>
          <w:color w:val="000000" w:themeColor="text1"/>
        </w:rPr>
        <w:t xml:space="preserve"> assessment</w:t>
      </w:r>
      <w:r w:rsidR="005C5076">
        <w:rPr>
          <w:rFonts w:ascii="Open Sans" w:eastAsia="Open Sans" w:hAnsi="Open Sans" w:cs="Open Sans"/>
          <w:color w:val="000000" w:themeColor="text1"/>
        </w:rPr>
        <w:t xml:space="preserve"> delivery</w:t>
      </w:r>
      <w:r w:rsidR="004F1A7D">
        <w:rPr>
          <w:rFonts w:ascii="Open Sans" w:eastAsia="Open Sans" w:hAnsi="Open Sans" w:cs="Open Sans"/>
          <w:color w:val="000000" w:themeColor="text1"/>
        </w:rPr>
        <w:t xml:space="preserve"> team</w:t>
      </w:r>
      <w:r w:rsidR="424CEF8F" w:rsidRPr="2D9B0AB7">
        <w:rPr>
          <w:rFonts w:ascii="Open Sans" w:eastAsia="Open Sans" w:hAnsi="Open Sans" w:cs="Open Sans"/>
          <w:color w:val="000000" w:themeColor="text1"/>
        </w:rPr>
        <w:t>.</w:t>
      </w:r>
    </w:p>
    <w:p w14:paraId="5BC5212E" w14:textId="1FF2E8F5" w:rsidR="00B26A82" w:rsidRDefault="00B26A82" w:rsidP="2D9B0AB7">
      <w:pPr>
        <w:spacing w:line="265" w:lineRule="auto"/>
        <w:ind w:left="10" w:hanging="10"/>
        <w:rPr>
          <w:rFonts w:ascii="Open Sans" w:eastAsia="Open Sans" w:hAnsi="Open Sans" w:cs="Open Sans"/>
          <w:color w:val="000000" w:themeColor="text1"/>
        </w:rPr>
      </w:pPr>
    </w:p>
    <w:p w14:paraId="166DD54C" w14:textId="0152C57E"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Confidentiality</w:t>
      </w:r>
    </w:p>
    <w:p w14:paraId="056B50D2" w14:textId="6BDBE2FD"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You acknowledge that all information acquired during your Appointment is confidential and should not be released, communicated, nor disclosed either during your Appointment or following termination (by whatever means), to others or used for any reason other than in the performance of the Services</w:t>
      </w:r>
      <w:r w:rsidR="00027183" w:rsidRPr="00BF777B">
        <w:rPr>
          <w:rFonts w:ascii="Open Sans" w:eastAsia="Open Sans" w:hAnsi="Open Sans" w:cs="Open Sans"/>
          <w:color w:val="000000" w:themeColor="text1"/>
        </w:rPr>
        <w:t xml:space="preserve">. </w:t>
      </w:r>
    </w:p>
    <w:p w14:paraId="1FE4F8AA" w14:textId="7F4D230A" w:rsidR="00B26A82" w:rsidRPr="00BF777B" w:rsidRDefault="00B26A82" w:rsidP="04BF1AD9">
      <w:pPr>
        <w:spacing w:line="265" w:lineRule="auto"/>
        <w:ind w:left="10" w:hanging="10"/>
        <w:rPr>
          <w:rFonts w:ascii="Open Sans" w:eastAsia="Open Sans" w:hAnsi="Open Sans" w:cs="Open Sans"/>
          <w:color w:val="000000" w:themeColor="text1"/>
        </w:rPr>
      </w:pPr>
    </w:p>
    <w:p w14:paraId="505FC9ED" w14:textId="2EA93C8B"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This restriction shall cease to apply to any confidential information which may (other than by reason of your breach) become available to the </w:t>
      </w:r>
      <w:bookmarkStart w:id="8" w:name="_Int_GFHn5cxH"/>
      <w:r w:rsidRPr="00BF777B">
        <w:rPr>
          <w:rFonts w:ascii="Open Sans" w:eastAsia="Open Sans" w:hAnsi="Open Sans" w:cs="Open Sans"/>
          <w:color w:val="000000" w:themeColor="text1"/>
        </w:rPr>
        <w:t>public generally</w:t>
      </w:r>
      <w:bookmarkEnd w:id="8"/>
      <w:r w:rsidRPr="00BF777B">
        <w:rPr>
          <w:rFonts w:ascii="Open Sans" w:eastAsia="Open Sans" w:hAnsi="Open Sans" w:cs="Open Sans"/>
          <w:color w:val="000000" w:themeColor="text1"/>
        </w:rPr>
        <w:t>.</w:t>
      </w:r>
    </w:p>
    <w:p w14:paraId="71F55182" w14:textId="4FDF3B0B" w:rsidR="00B26A82" w:rsidRPr="00BF777B" w:rsidRDefault="00B26A82" w:rsidP="04BF1AD9">
      <w:pPr>
        <w:spacing w:line="265" w:lineRule="auto"/>
        <w:ind w:left="10" w:hanging="10"/>
        <w:rPr>
          <w:rFonts w:ascii="Open Sans" w:eastAsia="Open Sans" w:hAnsi="Open Sans" w:cs="Open Sans"/>
          <w:color w:val="000000" w:themeColor="text1"/>
        </w:rPr>
      </w:pPr>
    </w:p>
    <w:p w14:paraId="23D01A2B" w14:textId="226EEF5D" w:rsidR="00B26A82" w:rsidRDefault="7ADBB8DF" w:rsidP="04BF1AD9">
      <w:pPr>
        <w:spacing w:line="265" w:lineRule="auto"/>
        <w:ind w:left="10" w:hanging="10"/>
        <w:rPr>
          <w:rFonts w:ascii="Open Sans" w:eastAsia="Open Sans" w:hAnsi="Open Sans" w:cs="Open Sans"/>
        </w:rPr>
      </w:pPr>
      <w:r w:rsidRPr="00C7368D">
        <w:rPr>
          <w:rFonts w:ascii="Open Sans" w:eastAsia="Open Sans" w:hAnsi="Open Sans" w:cs="Open Sans"/>
        </w:rPr>
        <w:t>You acknowledge the need to hold and retain all information acquired during your Appointment (in whatever format you may receive it) under appropriately secure conditions.</w:t>
      </w:r>
      <w:r w:rsidR="00370F3B" w:rsidRPr="00C7368D">
        <w:rPr>
          <w:rFonts w:ascii="Open Sans" w:eastAsia="Open Sans" w:hAnsi="Open Sans" w:cs="Open Sans"/>
        </w:rPr>
        <w:t xml:space="preserve"> Any related printed documentation must be securely disposed of within required timescales. </w:t>
      </w:r>
    </w:p>
    <w:p w14:paraId="4D1D9A3A" w14:textId="77777777" w:rsidR="004647B2" w:rsidRDefault="004647B2" w:rsidP="04BF1AD9">
      <w:pPr>
        <w:spacing w:line="265" w:lineRule="auto"/>
        <w:ind w:left="10" w:hanging="10"/>
        <w:rPr>
          <w:rFonts w:ascii="Open Sans" w:eastAsia="Open Sans" w:hAnsi="Open Sans" w:cs="Open Sans"/>
        </w:rPr>
      </w:pPr>
    </w:p>
    <w:p w14:paraId="6F5DE01C" w14:textId="62CA7066" w:rsidR="004647B2" w:rsidRPr="004647B2" w:rsidRDefault="004647B2" w:rsidP="04BF1AD9">
      <w:pPr>
        <w:spacing w:line="265" w:lineRule="auto"/>
        <w:ind w:left="10" w:hanging="10"/>
        <w:rPr>
          <w:rFonts w:ascii="Open Sans" w:eastAsia="Open Sans" w:hAnsi="Open Sans" w:cs="Open Sans"/>
          <w:b/>
          <w:bCs/>
        </w:rPr>
      </w:pPr>
      <w:r w:rsidRPr="004647B2">
        <w:rPr>
          <w:rFonts w:ascii="Open Sans" w:eastAsia="Open Sans" w:hAnsi="Open Sans" w:cs="Open Sans"/>
          <w:b/>
          <w:bCs/>
        </w:rPr>
        <w:t xml:space="preserve">Insurance </w:t>
      </w:r>
    </w:p>
    <w:p w14:paraId="30EF5403" w14:textId="64CE46C3" w:rsidR="004647B2" w:rsidRPr="004647B2" w:rsidRDefault="004647B2" w:rsidP="004647B2">
      <w:pPr>
        <w:spacing w:line="265" w:lineRule="auto"/>
        <w:ind w:left="10" w:hanging="10"/>
        <w:rPr>
          <w:rFonts w:ascii="Open Sans" w:eastAsia="Open Sans" w:hAnsi="Open Sans" w:cs="Open Sans"/>
        </w:rPr>
      </w:pPr>
      <w:r w:rsidRPr="004647B2">
        <w:rPr>
          <w:rFonts w:ascii="Open Sans" w:eastAsia="Open Sans" w:hAnsi="Open Sans" w:cs="Open Sans"/>
        </w:rPr>
        <w:t>RICS members acting reasonably as assessors will be covered by RICS insurance. Refer to RICS Bye-law B6.4 (Indemnity for members and staff acting for RICS) and RICS Regulation R6.4 (Indemnity)</w:t>
      </w:r>
    </w:p>
    <w:p w14:paraId="5FB0CA45" w14:textId="77777777" w:rsidR="00AB4C7B" w:rsidRDefault="00AB4C7B" w:rsidP="04BF1AD9">
      <w:pPr>
        <w:spacing w:line="265" w:lineRule="auto"/>
        <w:ind w:left="10" w:hanging="10"/>
        <w:rPr>
          <w:rFonts w:ascii="Open Sans" w:eastAsia="Open Sans" w:hAnsi="Open Sans" w:cs="Open Sans"/>
        </w:rPr>
      </w:pPr>
    </w:p>
    <w:p w14:paraId="13DE05FC" w14:textId="77777777" w:rsidR="004647B2" w:rsidRDefault="004647B2" w:rsidP="04BF1AD9">
      <w:pPr>
        <w:spacing w:line="265" w:lineRule="auto"/>
        <w:ind w:left="10" w:hanging="10"/>
        <w:rPr>
          <w:rFonts w:ascii="Open Sans" w:eastAsia="Open Sans" w:hAnsi="Open Sans" w:cs="Open Sans"/>
        </w:rPr>
      </w:pPr>
    </w:p>
    <w:p w14:paraId="3A9FCFE1" w14:textId="77777777" w:rsidR="004647B2" w:rsidRDefault="004647B2" w:rsidP="04BF1AD9">
      <w:pPr>
        <w:spacing w:line="265" w:lineRule="auto"/>
        <w:ind w:left="10" w:hanging="10"/>
        <w:rPr>
          <w:rFonts w:ascii="Open Sans" w:eastAsia="Open Sans" w:hAnsi="Open Sans" w:cs="Open Sans"/>
        </w:rPr>
      </w:pPr>
    </w:p>
    <w:p w14:paraId="569B8D8F" w14:textId="77777777" w:rsidR="004647B2" w:rsidRDefault="004647B2" w:rsidP="04BF1AD9">
      <w:pPr>
        <w:spacing w:line="265" w:lineRule="auto"/>
        <w:ind w:left="10" w:hanging="10"/>
        <w:rPr>
          <w:rFonts w:ascii="Open Sans" w:eastAsia="Open Sans" w:hAnsi="Open Sans" w:cs="Open Sans"/>
        </w:rPr>
      </w:pPr>
    </w:p>
    <w:p w14:paraId="1B576989" w14:textId="77777777" w:rsidR="004647B2" w:rsidRDefault="004647B2" w:rsidP="04BF1AD9">
      <w:pPr>
        <w:spacing w:line="265" w:lineRule="auto"/>
        <w:ind w:left="10" w:hanging="10"/>
        <w:rPr>
          <w:rFonts w:ascii="Open Sans" w:eastAsia="Open Sans" w:hAnsi="Open Sans" w:cs="Open Sans"/>
        </w:rPr>
      </w:pPr>
    </w:p>
    <w:p w14:paraId="3D13D6EB" w14:textId="77777777" w:rsidR="004647B2" w:rsidRPr="00C7368D" w:rsidRDefault="004647B2" w:rsidP="04BF1AD9">
      <w:pPr>
        <w:spacing w:line="265" w:lineRule="auto"/>
        <w:ind w:left="10" w:hanging="10"/>
        <w:rPr>
          <w:rFonts w:ascii="Open Sans" w:eastAsia="Open Sans" w:hAnsi="Open Sans" w:cs="Open Sans"/>
        </w:rPr>
      </w:pPr>
    </w:p>
    <w:p w14:paraId="0C8288E4" w14:textId="77777777" w:rsidR="0059775B" w:rsidRDefault="0059775B" w:rsidP="04BF1AD9">
      <w:pPr>
        <w:spacing w:line="265" w:lineRule="auto"/>
        <w:ind w:left="10" w:hanging="10"/>
        <w:rPr>
          <w:rFonts w:ascii="Open Sans" w:eastAsia="Open Sans" w:hAnsi="Open Sans" w:cs="Open Sans"/>
          <w:b/>
          <w:bCs/>
          <w:u w:val="single"/>
        </w:rPr>
      </w:pPr>
    </w:p>
    <w:p w14:paraId="27F5E9C9" w14:textId="77777777" w:rsidR="0059775B" w:rsidRDefault="0059775B" w:rsidP="04BF1AD9">
      <w:pPr>
        <w:spacing w:line="265" w:lineRule="auto"/>
        <w:ind w:left="10" w:hanging="10"/>
        <w:rPr>
          <w:rFonts w:ascii="Open Sans" w:eastAsia="Open Sans" w:hAnsi="Open Sans" w:cs="Open Sans"/>
          <w:b/>
          <w:bCs/>
          <w:u w:val="single"/>
        </w:rPr>
      </w:pPr>
    </w:p>
    <w:p w14:paraId="1B67B3F2" w14:textId="77777777" w:rsidR="0059775B" w:rsidRDefault="0059775B" w:rsidP="04BF1AD9">
      <w:pPr>
        <w:spacing w:line="265" w:lineRule="auto"/>
        <w:ind w:left="10" w:hanging="10"/>
        <w:rPr>
          <w:rFonts w:ascii="Open Sans" w:eastAsia="Open Sans" w:hAnsi="Open Sans" w:cs="Open Sans"/>
          <w:b/>
          <w:bCs/>
          <w:u w:val="single"/>
        </w:rPr>
      </w:pPr>
    </w:p>
    <w:p w14:paraId="6507871F" w14:textId="77777777" w:rsidR="0059775B" w:rsidRDefault="0059775B" w:rsidP="04BF1AD9">
      <w:pPr>
        <w:spacing w:line="265" w:lineRule="auto"/>
        <w:ind w:left="10" w:hanging="10"/>
        <w:rPr>
          <w:rFonts w:ascii="Open Sans" w:eastAsia="Open Sans" w:hAnsi="Open Sans" w:cs="Open Sans"/>
          <w:b/>
          <w:bCs/>
          <w:u w:val="single"/>
        </w:rPr>
      </w:pPr>
    </w:p>
    <w:p w14:paraId="6C9CE006" w14:textId="746F1863" w:rsidR="00B26A82" w:rsidRPr="002D7719" w:rsidRDefault="7ADBB8DF" w:rsidP="04BF1AD9">
      <w:pPr>
        <w:spacing w:line="265" w:lineRule="auto"/>
        <w:ind w:left="10" w:hanging="10"/>
        <w:rPr>
          <w:rFonts w:ascii="Open Sans" w:eastAsia="Open Sans" w:hAnsi="Open Sans" w:cs="Open Sans"/>
          <w:u w:val="single"/>
        </w:rPr>
      </w:pPr>
      <w:r w:rsidRPr="002D7719">
        <w:rPr>
          <w:rFonts w:ascii="Open Sans" w:eastAsia="Open Sans" w:hAnsi="Open Sans" w:cs="Open Sans"/>
          <w:b/>
          <w:bCs/>
          <w:u w:val="single"/>
        </w:rPr>
        <w:t>Intellectual Property</w:t>
      </w:r>
    </w:p>
    <w:p w14:paraId="3C7F3418" w14:textId="686795A3" w:rsidR="00B26A82" w:rsidRPr="00C7368D" w:rsidRDefault="7ADBB8DF" w:rsidP="04BF1AD9">
      <w:pPr>
        <w:spacing w:line="265" w:lineRule="auto"/>
        <w:ind w:left="10" w:hanging="10"/>
        <w:rPr>
          <w:rFonts w:ascii="Open Sans" w:eastAsia="Open Sans" w:hAnsi="Open Sans" w:cs="Open Sans"/>
        </w:rPr>
      </w:pPr>
      <w:r w:rsidRPr="00C7368D">
        <w:rPr>
          <w:rFonts w:ascii="Open Sans" w:eastAsia="Open Sans" w:hAnsi="Open Sans" w:cs="Open Sans"/>
        </w:rPr>
        <w:t>If at any time during your Appointment</w:t>
      </w:r>
      <w:r w:rsidR="00670118">
        <w:rPr>
          <w:rFonts w:ascii="Open Sans" w:eastAsia="Open Sans" w:hAnsi="Open Sans" w:cs="Open Sans"/>
        </w:rPr>
        <w:t xml:space="preserve"> and in the context of delivering the assessor role</w:t>
      </w:r>
      <w:r w:rsidRPr="00C7368D">
        <w:rPr>
          <w:rFonts w:ascii="Open Sans" w:eastAsia="Open Sans" w:hAnsi="Open Sans" w:cs="Open Sans"/>
        </w:rPr>
        <w:t>, you create, make or invent any intellectual property relating to or capable of relating to RICS business, you agree that this should be the property of RICS and you agree to do such things as RICS, acting reasonably and at its expense, may require, in order to vest such intellectual property in RICS.</w:t>
      </w:r>
    </w:p>
    <w:p w14:paraId="75C596E7" w14:textId="6568A582" w:rsidR="00B26A82" w:rsidRPr="00C7368D" w:rsidRDefault="00B26A82" w:rsidP="04BF1AD9">
      <w:pPr>
        <w:spacing w:line="265" w:lineRule="auto"/>
        <w:ind w:left="10" w:hanging="10"/>
        <w:rPr>
          <w:rFonts w:ascii="Open Sans" w:eastAsia="Open Sans" w:hAnsi="Open Sans" w:cs="Open Sans"/>
        </w:rPr>
      </w:pPr>
    </w:p>
    <w:p w14:paraId="0DD56E76" w14:textId="2BBE7C2C" w:rsidR="00B26A82" w:rsidRPr="00BF777B" w:rsidRDefault="7ADBB8DF" w:rsidP="04BF1AD9">
      <w:pPr>
        <w:spacing w:line="265" w:lineRule="auto"/>
        <w:ind w:left="10" w:hanging="10"/>
        <w:rPr>
          <w:rFonts w:ascii="Open Sans" w:eastAsia="Open Sans" w:hAnsi="Open Sans" w:cs="Open Sans"/>
          <w:color w:val="000000" w:themeColor="text1"/>
        </w:rPr>
      </w:pPr>
      <w:r w:rsidRPr="00C7368D">
        <w:rPr>
          <w:rFonts w:ascii="Open Sans" w:eastAsia="Open Sans" w:hAnsi="Open Sans" w:cs="Open Sans"/>
        </w:rPr>
        <w:t xml:space="preserve">You hereby irrevocably waive any moral right in all works prepared by you in the provision of the Services to RICS, to which you are now or may at any future </w:t>
      </w:r>
      <w:r w:rsidRPr="00BF777B">
        <w:rPr>
          <w:rFonts w:ascii="Open Sans" w:eastAsia="Open Sans" w:hAnsi="Open Sans" w:cs="Open Sans"/>
          <w:color w:val="000000" w:themeColor="text1"/>
        </w:rPr>
        <w:t>time be entitled under Chapter IV of the Copyright Designs and Patents Act 1988 or any similar provisions of law in any jurisdiction, including (but without limitation) the right to be identified, the right of integrity and the right against false attribution, and agree not to institute, support, maintain or permit any action or claims to the effect that any treatments, exploitation or use of such works or other materials, infringes your moral rights.</w:t>
      </w:r>
    </w:p>
    <w:p w14:paraId="4A2B542F" w14:textId="77777777" w:rsidR="00C7368D" w:rsidRDefault="00C7368D" w:rsidP="04BF1AD9">
      <w:pPr>
        <w:spacing w:line="265" w:lineRule="auto"/>
        <w:ind w:left="10" w:hanging="10"/>
        <w:rPr>
          <w:rFonts w:ascii="Open Sans" w:eastAsia="Open Sans" w:hAnsi="Open Sans" w:cs="Open Sans"/>
          <w:color w:val="000000" w:themeColor="text1"/>
          <w:lang w:val="en-US"/>
        </w:rPr>
      </w:pPr>
    </w:p>
    <w:p w14:paraId="0C073234" w14:textId="27C5C514"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Termination</w:t>
      </w:r>
    </w:p>
    <w:p w14:paraId="7133F89D" w14:textId="387FD42E"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Notwithstanding the </w:t>
      </w:r>
      <w:r w:rsidRPr="00BF777B">
        <w:rPr>
          <w:rFonts w:ascii="Open Sans" w:eastAsia="Open Sans" w:hAnsi="Open Sans" w:cs="Open Sans"/>
          <w:b/>
          <w:bCs/>
          <w:color w:val="000000" w:themeColor="text1"/>
        </w:rPr>
        <w:t>Appointment and Term</w:t>
      </w:r>
      <w:r w:rsidRPr="00BF777B">
        <w:rPr>
          <w:rFonts w:ascii="Open Sans" w:eastAsia="Open Sans" w:hAnsi="Open Sans" w:cs="Open Sans"/>
          <w:color w:val="000000" w:themeColor="text1"/>
        </w:rPr>
        <w:t xml:space="preserve"> section of this document, RICS may </w:t>
      </w:r>
      <w:r w:rsidR="0070441C" w:rsidRPr="00BF777B">
        <w:rPr>
          <w:rFonts w:ascii="Open Sans" w:eastAsia="Open Sans" w:hAnsi="Open Sans" w:cs="Open Sans"/>
          <w:color w:val="000000" w:themeColor="text1"/>
        </w:rPr>
        <w:t>suspend</w:t>
      </w:r>
      <w:r w:rsidRPr="00BF777B">
        <w:rPr>
          <w:rFonts w:ascii="Open Sans" w:eastAsia="Open Sans" w:hAnsi="Open Sans" w:cs="Open Sans"/>
          <w:color w:val="000000" w:themeColor="text1"/>
        </w:rPr>
        <w:t xml:space="preserve"> or terminate your Appointment with immediate effect if you: </w:t>
      </w:r>
    </w:p>
    <w:p w14:paraId="0878B5D1" w14:textId="06F1D924" w:rsidR="00B26A82" w:rsidRPr="00BF777B" w:rsidRDefault="7ADBB8DF" w:rsidP="003B48E8">
      <w:pPr>
        <w:pStyle w:val="ListParagraph"/>
        <w:numPr>
          <w:ilvl w:val="0"/>
          <w:numId w:val="4"/>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have exhibited serious unprofessional or unethical behaviour affecting the business or reputation of RICS; or</w:t>
      </w:r>
    </w:p>
    <w:p w14:paraId="07DC4FD3" w14:textId="5B704980" w:rsidR="00B26A82" w:rsidRPr="00BF777B" w:rsidRDefault="7ADBB8DF" w:rsidP="003B48E8">
      <w:pPr>
        <w:pStyle w:val="ListParagraph"/>
        <w:numPr>
          <w:ilvl w:val="0"/>
          <w:numId w:val="4"/>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commit a material breach of your obligations under this document; or</w:t>
      </w:r>
      <w:r w:rsidR="00B26A82" w:rsidRPr="00BF777B">
        <w:rPr>
          <w:rFonts w:ascii="Open Sans" w:hAnsi="Open Sans" w:cs="Open Sans"/>
        </w:rPr>
        <w:tab/>
      </w:r>
    </w:p>
    <w:p w14:paraId="3BC6A7F4" w14:textId="5D32FEB3" w:rsidR="00B26A82" w:rsidRPr="00BF777B" w:rsidRDefault="7ADBB8DF" w:rsidP="003B48E8">
      <w:pPr>
        <w:pStyle w:val="ListParagraph"/>
        <w:numPr>
          <w:ilvl w:val="0"/>
          <w:numId w:val="4"/>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are guilty of any fraud or dishonesty or acted in a manner which brings or is likely to bring you or RICS into disrepute or is materially </w:t>
      </w:r>
      <w:bookmarkStart w:id="9" w:name="_Int_VM9LJP75"/>
      <w:r w:rsidRPr="00BF777B">
        <w:rPr>
          <w:rFonts w:ascii="Open Sans" w:eastAsia="Open Sans" w:hAnsi="Open Sans" w:cs="Open Sans"/>
          <w:color w:val="000000" w:themeColor="text1"/>
        </w:rPr>
        <w:t>adverse</w:t>
      </w:r>
      <w:bookmarkEnd w:id="9"/>
      <w:r w:rsidRPr="00BF777B">
        <w:rPr>
          <w:rFonts w:ascii="Open Sans" w:eastAsia="Open Sans" w:hAnsi="Open Sans" w:cs="Open Sans"/>
          <w:color w:val="000000" w:themeColor="text1"/>
        </w:rPr>
        <w:t xml:space="preserve"> to the interests of RICS; or </w:t>
      </w:r>
    </w:p>
    <w:p w14:paraId="42316654" w14:textId="1FACE9BA" w:rsidR="00B26A82" w:rsidRPr="00BF777B" w:rsidRDefault="7ADBB8DF" w:rsidP="003B48E8">
      <w:pPr>
        <w:pStyle w:val="ListParagraph"/>
        <w:numPr>
          <w:ilvl w:val="0"/>
          <w:numId w:val="4"/>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are convicted of any arrestable criminal offence (other than an offence under road traffic legislation in the UK or elsewhere for which a fine or non-custodial penalty is imposed); or</w:t>
      </w:r>
    </w:p>
    <w:p w14:paraId="6DDD07CA" w14:textId="35BED0BD" w:rsidR="00B26A82" w:rsidRPr="00BF777B" w:rsidRDefault="7ADBB8DF" w:rsidP="003B48E8">
      <w:pPr>
        <w:pStyle w:val="ListParagraph"/>
        <w:numPr>
          <w:ilvl w:val="0"/>
          <w:numId w:val="4"/>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are declared bankrupt or </w:t>
      </w:r>
      <w:bookmarkStart w:id="10" w:name="_Int_CKhOmTmK"/>
      <w:r w:rsidRPr="00BF777B">
        <w:rPr>
          <w:rFonts w:ascii="Open Sans" w:eastAsia="Open Sans" w:hAnsi="Open Sans" w:cs="Open Sans"/>
          <w:color w:val="000000" w:themeColor="text1"/>
        </w:rPr>
        <w:t>make an arrangement</w:t>
      </w:r>
      <w:bookmarkEnd w:id="10"/>
      <w:r w:rsidRPr="00BF777B">
        <w:rPr>
          <w:rFonts w:ascii="Open Sans" w:eastAsia="Open Sans" w:hAnsi="Open Sans" w:cs="Open Sans"/>
          <w:color w:val="000000" w:themeColor="text1"/>
        </w:rPr>
        <w:t xml:space="preserve"> with or for the benefit or your creditors.</w:t>
      </w:r>
    </w:p>
    <w:p w14:paraId="66A6F0F2" w14:textId="2E67E75D" w:rsidR="00B26A82" w:rsidRPr="00BF777B" w:rsidRDefault="00B26A82" w:rsidP="04BF1AD9">
      <w:pPr>
        <w:spacing w:line="265" w:lineRule="auto"/>
        <w:ind w:left="10" w:hanging="10"/>
        <w:rPr>
          <w:rFonts w:ascii="Open Sans" w:eastAsia="Open Sans" w:hAnsi="Open Sans" w:cs="Open Sans"/>
          <w:color w:val="000000" w:themeColor="text1"/>
        </w:rPr>
      </w:pPr>
    </w:p>
    <w:p w14:paraId="7958693C" w14:textId="3D8E7FD9"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The rights of RICS under this section are without prejudice to any other rights that it might have under law to terminate your Appointment or to accept any breach of this document by you as having brought your Appointment to an end. </w:t>
      </w:r>
    </w:p>
    <w:p w14:paraId="6E3DD646" w14:textId="3E890221" w:rsidR="00B26A82" w:rsidRPr="00BF777B" w:rsidRDefault="00B26A82" w:rsidP="04BF1AD9">
      <w:pPr>
        <w:spacing w:line="265" w:lineRule="auto"/>
        <w:ind w:left="10" w:hanging="10"/>
        <w:rPr>
          <w:rFonts w:ascii="Open Sans" w:eastAsia="Open Sans" w:hAnsi="Open Sans" w:cs="Open Sans"/>
          <w:color w:val="000000" w:themeColor="text1"/>
        </w:rPr>
      </w:pPr>
    </w:p>
    <w:p w14:paraId="6A0C31D4" w14:textId="70F4192C"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Any delay by RICS in exercising its rights to terminate shall not constitute a waiver thereof.</w:t>
      </w:r>
    </w:p>
    <w:p w14:paraId="33F39545" w14:textId="77777777" w:rsidR="005A4346" w:rsidRDefault="005A4346" w:rsidP="2D9B0AB7">
      <w:pPr>
        <w:spacing w:line="265" w:lineRule="auto"/>
        <w:ind w:left="10" w:hanging="10"/>
        <w:rPr>
          <w:rFonts w:ascii="Open Sans" w:eastAsia="Open Sans" w:hAnsi="Open Sans" w:cs="Open Sans"/>
          <w:b/>
          <w:bCs/>
          <w:color w:val="000000" w:themeColor="text1"/>
        </w:rPr>
      </w:pPr>
    </w:p>
    <w:p w14:paraId="5840D8E8" w14:textId="77777777" w:rsidR="004647B2" w:rsidRDefault="004647B2" w:rsidP="2D9B0AB7">
      <w:pPr>
        <w:spacing w:line="265" w:lineRule="auto"/>
        <w:ind w:left="10" w:hanging="10"/>
        <w:rPr>
          <w:rFonts w:ascii="Open Sans" w:eastAsia="Open Sans" w:hAnsi="Open Sans" w:cs="Open Sans"/>
          <w:b/>
          <w:bCs/>
          <w:color w:val="000000" w:themeColor="text1"/>
        </w:rPr>
      </w:pPr>
    </w:p>
    <w:p w14:paraId="62864EA7" w14:textId="77777777" w:rsidR="004647B2" w:rsidRDefault="004647B2" w:rsidP="2D9B0AB7">
      <w:pPr>
        <w:spacing w:line="265" w:lineRule="auto"/>
        <w:ind w:left="10" w:hanging="10"/>
        <w:rPr>
          <w:rFonts w:ascii="Open Sans" w:eastAsia="Open Sans" w:hAnsi="Open Sans" w:cs="Open Sans"/>
          <w:b/>
          <w:bCs/>
          <w:color w:val="000000" w:themeColor="text1"/>
        </w:rPr>
      </w:pPr>
    </w:p>
    <w:p w14:paraId="4D459E39" w14:textId="77777777" w:rsidR="004647B2" w:rsidRDefault="004647B2" w:rsidP="2D9B0AB7">
      <w:pPr>
        <w:spacing w:line="265" w:lineRule="auto"/>
        <w:ind w:left="10" w:hanging="10"/>
        <w:rPr>
          <w:rFonts w:ascii="Open Sans" w:eastAsia="Open Sans" w:hAnsi="Open Sans" w:cs="Open Sans"/>
          <w:b/>
          <w:bCs/>
          <w:color w:val="000000" w:themeColor="text1"/>
        </w:rPr>
      </w:pPr>
    </w:p>
    <w:p w14:paraId="14B49003" w14:textId="77777777" w:rsidR="004647B2" w:rsidRDefault="004647B2" w:rsidP="2D9B0AB7">
      <w:pPr>
        <w:spacing w:line="265" w:lineRule="auto"/>
        <w:ind w:left="10" w:hanging="10"/>
        <w:rPr>
          <w:rFonts w:ascii="Open Sans" w:eastAsia="Open Sans" w:hAnsi="Open Sans" w:cs="Open Sans"/>
          <w:b/>
          <w:bCs/>
          <w:color w:val="000000" w:themeColor="text1"/>
        </w:rPr>
      </w:pPr>
    </w:p>
    <w:p w14:paraId="664B9730" w14:textId="77777777" w:rsidR="004647B2" w:rsidRDefault="004647B2" w:rsidP="2D9B0AB7">
      <w:pPr>
        <w:spacing w:line="265" w:lineRule="auto"/>
        <w:ind w:left="10" w:hanging="10"/>
        <w:rPr>
          <w:rFonts w:ascii="Open Sans" w:eastAsia="Open Sans" w:hAnsi="Open Sans" w:cs="Open Sans"/>
          <w:b/>
          <w:bCs/>
          <w:color w:val="000000" w:themeColor="text1"/>
        </w:rPr>
      </w:pPr>
    </w:p>
    <w:p w14:paraId="380ED2D7" w14:textId="77777777" w:rsidR="004647B2" w:rsidRDefault="004647B2" w:rsidP="2D9B0AB7">
      <w:pPr>
        <w:spacing w:line="265" w:lineRule="auto"/>
        <w:ind w:left="10" w:hanging="10"/>
        <w:rPr>
          <w:rFonts w:ascii="Open Sans" w:eastAsia="Open Sans" w:hAnsi="Open Sans" w:cs="Open Sans"/>
          <w:b/>
          <w:bCs/>
          <w:color w:val="000000" w:themeColor="text1"/>
        </w:rPr>
      </w:pPr>
    </w:p>
    <w:p w14:paraId="0484056D" w14:textId="18AE2656"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Data Protection</w:t>
      </w:r>
    </w:p>
    <w:p w14:paraId="0B599B21" w14:textId="1AF5785C"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In this section the following expressions shall have the meanings set out below:</w:t>
      </w:r>
    </w:p>
    <w:p w14:paraId="44A46A7A" w14:textId="2D128DEB" w:rsidR="00B26A82" w:rsidRPr="00BF777B" w:rsidRDefault="00B26A82" w:rsidP="04BF1AD9">
      <w:pPr>
        <w:spacing w:line="265" w:lineRule="auto"/>
        <w:ind w:left="10" w:hanging="10"/>
        <w:rPr>
          <w:rFonts w:ascii="Open Sans" w:eastAsia="Open Sans" w:hAnsi="Open Sans" w:cs="Open Sans"/>
          <w:color w:val="000000" w:themeColor="text1"/>
        </w:rPr>
      </w:pPr>
    </w:p>
    <w:p w14:paraId="20673E58" w14:textId="62281BF7"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"Data Controller", "Data Processor” “Personal Data” “data subject” and "processing" shall have the meaning given to them in the UK Data Protection Act 2018;</w:t>
      </w:r>
    </w:p>
    <w:p w14:paraId="72796FF0" w14:textId="5E09E32B" w:rsidR="00B26A82" w:rsidRPr="00BF777B" w:rsidRDefault="00B26A82" w:rsidP="04BF1AD9">
      <w:pPr>
        <w:spacing w:line="265" w:lineRule="auto"/>
        <w:ind w:left="10" w:hanging="10"/>
        <w:rPr>
          <w:rFonts w:ascii="Open Sans" w:eastAsia="Open Sans" w:hAnsi="Open Sans" w:cs="Open Sans"/>
          <w:color w:val="000000" w:themeColor="text1"/>
        </w:rPr>
      </w:pPr>
    </w:p>
    <w:p w14:paraId="44E1EEDB" w14:textId="0F2B86B7"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“Data Protection Laws” means: (i) the Data Protection Act 2018; (ii) the Privacy and Electronic Communications (EC Directive) Regulations 2003 and/or the EU </w:t>
      </w:r>
      <w:proofErr w:type="spellStart"/>
      <w:r w:rsidRPr="00BF777B">
        <w:rPr>
          <w:rFonts w:ascii="Open Sans" w:eastAsia="Open Sans" w:hAnsi="Open Sans" w:cs="Open Sans"/>
          <w:color w:val="000000" w:themeColor="text1"/>
        </w:rPr>
        <w:t>ePrivacy</w:t>
      </w:r>
      <w:proofErr w:type="spellEnd"/>
      <w:r w:rsidRPr="00BF777B">
        <w:rPr>
          <w:rFonts w:ascii="Open Sans" w:eastAsia="Open Sans" w:hAnsi="Open Sans" w:cs="Open Sans"/>
          <w:color w:val="000000" w:themeColor="text1"/>
        </w:rPr>
        <w:t xml:space="preserve"> Regulation whichever is in force in the UK at the relevant time; and (iii) all other applicable laws and regulations relating to the processing of personal data and privacy,  statutory instruments and, where applicable, the guidance and codes of practice issued by the Information Commissioner or any other supervisory authority with jurisdiction in the United Kingdom, all as amended, extended, re-enacted or replaced from time to time; and “RICS Personal Data” means any Personal Data that comes into your possession or is received from RICS by you pursuant to this Letter of Appointment or through the provision of the Services.</w:t>
      </w:r>
    </w:p>
    <w:p w14:paraId="4C5BE47C" w14:textId="2D8F6D83" w:rsidR="00B26A82" w:rsidRPr="00BF777B" w:rsidRDefault="00B26A82" w:rsidP="04BF1AD9">
      <w:pPr>
        <w:spacing w:line="265" w:lineRule="auto"/>
        <w:ind w:left="10" w:hanging="10"/>
        <w:rPr>
          <w:rFonts w:ascii="Open Sans" w:eastAsia="Open Sans" w:hAnsi="Open Sans" w:cs="Open Sans"/>
          <w:color w:val="000000" w:themeColor="text1"/>
        </w:rPr>
      </w:pPr>
    </w:p>
    <w:p w14:paraId="5C6C6492" w14:textId="38A0277F"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You and RICS acknowledge that for the purposes of the Data Protection Laws, you are a Data Processor and RICS is the Data Controller. As such, you agree to:</w:t>
      </w:r>
    </w:p>
    <w:p w14:paraId="641617AD" w14:textId="2B86E588" w:rsidR="00B26A82" w:rsidRPr="00BF777B" w:rsidRDefault="7ADBB8DF" w:rsidP="003B48E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comply with and observe all the requirements of the Data Protection Laws in your capacity as Data Processor processing RICS Personal Data (as detailed in Annex 1) on behalf of RICS;</w:t>
      </w:r>
    </w:p>
    <w:p w14:paraId="6E5B1005" w14:textId="36E6F3AF" w:rsidR="00B26A82" w:rsidRPr="0054496C" w:rsidRDefault="7ADBB8DF" w:rsidP="0054496C">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only process, use or disclose RICS Personal Data strictly for the purposes of fulfilling your obligations and providing the </w:t>
      </w:r>
      <w:r w:rsidRPr="0054496C">
        <w:rPr>
          <w:rFonts w:ascii="Open Sans" w:eastAsia="Open Sans" w:hAnsi="Open Sans" w:cs="Open Sans"/>
          <w:color w:val="000000" w:themeColor="text1"/>
        </w:rPr>
        <w:t>Services required by your Appointment;</w:t>
      </w:r>
    </w:p>
    <w:p w14:paraId="367B27F2" w14:textId="01039439"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keep all equipment, documents and information associated with RICS, confidential and secure </w:t>
      </w:r>
      <w:bookmarkStart w:id="11" w:name="_Int_l5UO8CgJ"/>
      <w:r w:rsidRPr="00BF777B">
        <w:rPr>
          <w:rFonts w:ascii="Open Sans" w:eastAsia="Open Sans" w:hAnsi="Open Sans" w:cs="Open Sans"/>
          <w:color w:val="000000" w:themeColor="text1"/>
        </w:rPr>
        <w:t>at all times</w:t>
      </w:r>
      <w:bookmarkEnd w:id="11"/>
      <w:r w:rsidRPr="00BF777B">
        <w:rPr>
          <w:rFonts w:ascii="Open Sans" w:eastAsia="Open Sans" w:hAnsi="Open Sans" w:cs="Open Sans"/>
          <w:color w:val="000000" w:themeColor="text1"/>
        </w:rPr>
        <w:t xml:space="preserve"> and use the software provided by RICS for the purposes of processing, </w:t>
      </w:r>
      <w:bookmarkStart w:id="12" w:name="_Int_SY6ASDQG"/>
      <w:r w:rsidRPr="00BF777B">
        <w:rPr>
          <w:rFonts w:ascii="Open Sans" w:eastAsia="Open Sans" w:hAnsi="Open Sans" w:cs="Open Sans"/>
          <w:color w:val="000000" w:themeColor="text1"/>
        </w:rPr>
        <w:t>using</w:t>
      </w:r>
      <w:bookmarkEnd w:id="12"/>
      <w:r w:rsidRPr="00BF777B">
        <w:rPr>
          <w:rFonts w:ascii="Open Sans" w:eastAsia="Open Sans" w:hAnsi="Open Sans" w:cs="Open Sans"/>
          <w:color w:val="000000" w:themeColor="text1"/>
        </w:rPr>
        <w:t xml:space="preserve"> and disclosing RICS Personal Data (as outlined in Annex 2 and as agreed in writing from time to time);</w:t>
      </w:r>
    </w:p>
    <w:p w14:paraId="3DB3C526" w14:textId="0C7E864D"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not retain RICS Personal Data (or any documents or records containing RICS Personal Data) or equipment for any </w:t>
      </w:r>
      <w:bookmarkStart w:id="13" w:name="_Int_QjkIIoQQ"/>
      <w:r w:rsidRPr="00BF777B">
        <w:rPr>
          <w:rFonts w:ascii="Open Sans" w:eastAsia="Open Sans" w:hAnsi="Open Sans" w:cs="Open Sans"/>
          <w:color w:val="000000" w:themeColor="text1"/>
        </w:rPr>
        <w:t>period of time</w:t>
      </w:r>
      <w:bookmarkEnd w:id="13"/>
      <w:r w:rsidRPr="00BF777B">
        <w:rPr>
          <w:rFonts w:ascii="Open Sans" w:eastAsia="Open Sans" w:hAnsi="Open Sans" w:cs="Open Sans"/>
          <w:color w:val="000000" w:themeColor="text1"/>
        </w:rPr>
        <w:t xml:space="preserve"> longer than is necessary to deliver the Services required under your Appointment and ensure that upon termination of your Appointment, all RICS Personal Data is securely returned to RICS</w:t>
      </w:r>
      <w:r w:rsidR="009B0FF6" w:rsidRPr="00BF777B">
        <w:rPr>
          <w:rFonts w:ascii="Open Sans" w:eastAsia="Open Sans" w:hAnsi="Open Sans" w:cs="Open Sans"/>
          <w:color w:val="000000" w:themeColor="text1"/>
        </w:rPr>
        <w:t>;</w:t>
      </w:r>
    </w:p>
    <w:p w14:paraId="617C7A9C" w14:textId="1BCD5A2E"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not transfer RICS Personal Data to a place outside the United Kingdom without the prior written consent of RICS;</w:t>
      </w:r>
    </w:p>
    <w:p w14:paraId="22CB9590" w14:textId="63BF4321" w:rsidR="00B26A82" w:rsidRPr="004907D6"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lastRenderedPageBreak/>
        <w:t xml:space="preserve">take appropriate technical and organisational measures against the unauthorised or unlawful processing of RICS Personal </w:t>
      </w:r>
      <w:r w:rsidRPr="004907D6">
        <w:rPr>
          <w:rFonts w:ascii="Open Sans" w:eastAsia="Open Sans" w:hAnsi="Open Sans" w:cs="Open Sans"/>
          <w:color w:val="000000" w:themeColor="text1"/>
        </w:rPr>
        <w:t>Data and against accidental loss, destruction, damage, alteration</w:t>
      </w:r>
      <w:r w:rsidR="19766C6D" w:rsidRPr="2D9B0AB7">
        <w:rPr>
          <w:rFonts w:ascii="Open Sans" w:eastAsia="Open Sans" w:hAnsi="Open Sans" w:cs="Open Sans"/>
          <w:color w:val="000000" w:themeColor="text1"/>
        </w:rPr>
        <w:t>,</w:t>
      </w:r>
      <w:r w:rsidRPr="004907D6">
        <w:rPr>
          <w:rFonts w:ascii="Open Sans" w:eastAsia="Open Sans" w:hAnsi="Open Sans" w:cs="Open Sans"/>
          <w:color w:val="000000" w:themeColor="text1"/>
        </w:rPr>
        <w:t xml:space="preserve"> or disclosure of RICS Personal Data;</w:t>
      </w:r>
    </w:p>
    <w:p w14:paraId="5BA7A845" w14:textId="740CE8E8"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provide RICS with access to the RICS Personal Data that you have in your possession or control as soon as practicable upon written request;</w:t>
      </w:r>
    </w:p>
    <w:p w14:paraId="1950BFB4" w14:textId="3FACF009"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notify RICS immediately in the event of: (i) any breach of the obligations under this paragraph 10; and (ii) the receipt of a request from a data subject to exercise their rights under Data Protection Laws and thereafter provide full co-operation and assistance to RICS in relation to any such request; and</w:t>
      </w:r>
    </w:p>
    <w:p w14:paraId="635B3F05" w14:textId="665D22A7"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provide whatever support and records are required, as and when required, to help RICS demonstrate its compliance with Data Protection Laws.</w:t>
      </w:r>
    </w:p>
    <w:p w14:paraId="19E65343" w14:textId="521DFBEF" w:rsidR="00B26A82" w:rsidRPr="00BF777B" w:rsidRDefault="00B26A82" w:rsidP="04BF1AD9">
      <w:pPr>
        <w:spacing w:line="265" w:lineRule="auto"/>
        <w:ind w:left="10" w:hanging="10"/>
        <w:rPr>
          <w:rFonts w:ascii="Open Sans" w:eastAsia="Open Sans" w:hAnsi="Open Sans" w:cs="Open Sans"/>
          <w:color w:val="000000" w:themeColor="text1"/>
        </w:rPr>
      </w:pPr>
    </w:p>
    <w:p w14:paraId="4BA4A76C" w14:textId="6E610367"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As an assessor, you are privy to confidential information regarding individual candidates, firms, and specific projects. This information must only be used for the purposes intended to carry out assessment of the candidate’s technical and professional competence. </w:t>
      </w:r>
    </w:p>
    <w:p w14:paraId="3165CD3D" w14:textId="2FBCF69A" w:rsidR="00B26A82" w:rsidRPr="00BF777B" w:rsidRDefault="00B26A82" w:rsidP="04BF1AD9">
      <w:pPr>
        <w:spacing w:line="265" w:lineRule="auto"/>
        <w:ind w:left="10" w:hanging="10"/>
        <w:rPr>
          <w:rFonts w:ascii="Open Sans" w:eastAsia="Open Sans" w:hAnsi="Open Sans" w:cs="Open Sans"/>
          <w:color w:val="000000" w:themeColor="text1"/>
        </w:rPr>
      </w:pPr>
    </w:p>
    <w:p w14:paraId="3FBC26E9" w14:textId="34B16C56"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Information will be transferred to you using a cloud based storge system, which has been selected by RICS as a secure portal for the exchange of confidential information. This must not be discussed or shared with anyone other than RICS Staff, your fellow assessors, and the candidate. </w:t>
      </w:r>
    </w:p>
    <w:p w14:paraId="7959026A" w14:textId="7CBB7D4F" w:rsidR="00B26A82" w:rsidRPr="00BF777B" w:rsidRDefault="00B26A82" w:rsidP="04BF1AD9">
      <w:pPr>
        <w:spacing w:line="265" w:lineRule="auto"/>
        <w:ind w:left="10" w:hanging="10"/>
        <w:rPr>
          <w:rFonts w:ascii="Open Sans" w:eastAsia="Open Sans" w:hAnsi="Open Sans" w:cs="Open Sans"/>
          <w:color w:val="000000" w:themeColor="text1"/>
        </w:rPr>
      </w:pPr>
    </w:p>
    <w:p w14:paraId="37F6C459" w14:textId="2164095B"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No information should be retained or held by you and should be disposed of confidentially, in accordance with requirements of the </w:t>
      </w:r>
      <w:bookmarkStart w:id="14" w:name="_Int_ehXvhSxB"/>
      <w:r w:rsidRPr="00BF777B">
        <w:rPr>
          <w:rFonts w:ascii="Open Sans" w:eastAsia="Open Sans" w:hAnsi="Open Sans" w:cs="Open Sans"/>
          <w:color w:val="000000" w:themeColor="text1"/>
        </w:rPr>
        <w:t>GDPR</w:t>
      </w:r>
      <w:bookmarkEnd w:id="14"/>
      <w:r w:rsidRPr="00BF777B">
        <w:rPr>
          <w:rFonts w:ascii="Open Sans" w:eastAsia="Open Sans" w:hAnsi="Open Sans" w:cs="Open Sans"/>
          <w:color w:val="000000" w:themeColor="text1"/>
        </w:rPr>
        <w:t xml:space="preserve"> and other data protection legislation, to which assessors and RICS are subject to.</w:t>
      </w:r>
    </w:p>
    <w:p w14:paraId="2851B1C9" w14:textId="2EB5BD3A" w:rsidR="00B26A82" w:rsidRPr="00BF777B" w:rsidRDefault="00B26A82" w:rsidP="04BF1AD9">
      <w:pPr>
        <w:spacing w:line="265" w:lineRule="auto"/>
        <w:ind w:left="10" w:hanging="10"/>
        <w:rPr>
          <w:rFonts w:ascii="Open Sans" w:eastAsia="Open Sans" w:hAnsi="Open Sans" w:cs="Open Sans"/>
          <w:color w:val="000000" w:themeColor="text1"/>
        </w:rPr>
      </w:pPr>
    </w:p>
    <w:p w14:paraId="3DFA1D45" w14:textId="14F33193" w:rsidR="00161BCE" w:rsidRDefault="7ADBB8DF" w:rsidP="00516F96">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Please note that RICS will process your personal information for the purposes of administering the Services</w:t>
      </w:r>
      <w:r w:rsidR="0070441C" w:rsidRPr="00BF777B">
        <w:rPr>
          <w:rFonts w:ascii="Open Sans" w:eastAsia="Open Sans" w:hAnsi="Open Sans" w:cs="Open Sans"/>
          <w:color w:val="000000" w:themeColor="text1"/>
        </w:rPr>
        <w:t xml:space="preserve">. </w:t>
      </w:r>
      <w:r w:rsidR="00161BCE">
        <w:rPr>
          <w:rFonts w:ascii="Open Sans" w:eastAsia="Open Sans" w:hAnsi="Open Sans" w:cs="Open Sans"/>
          <w:color w:val="000000" w:themeColor="text1"/>
        </w:rPr>
        <w:t xml:space="preserve">We </w:t>
      </w:r>
      <w:r w:rsidR="00766604">
        <w:rPr>
          <w:rFonts w:ascii="Open Sans" w:eastAsia="Open Sans" w:hAnsi="Open Sans" w:cs="Open Sans"/>
          <w:color w:val="000000" w:themeColor="text1"/>
        </w:rPr>
        <w:t>reserve the right</w:t>
      </w:r>
      <w:r w:rsidR="009F53EE">
        <w:rPr>
          <w:rFonts w:ascii="Open Sans" w:eastAsia="Open Sans" w:hAnsi="Open Sans" w:cs="Open Sans"/>
          <w:color w:val="000000" w:themeColor="text1"/>
        </w:rPr>
        <w:t xml:space="preserve"> to tell</w:t>
      </w:r>
      <w:r w:rsidR="00AD7344">
        <w:rPr>
          <w:rFonts w:ascii="Open Sans" w:eastAsia="Open Sans" w:hAnsi="Open Sans" w:cs="Open Sans"/>
          <w:color w:val="000000" w:themeColor="text1"/>
        </w:rPr>
        <w:t xml:space="preserve"> your employer that you have volunteered to be an RICS</w:t>
      </w:r>
      <w:r w:rsidR="00372470">
        <w:rPr>
          <w:rFonts w:ascii="Open Sans" w:eastAsia="Open Sans" w:hAnsi="Open Sans" w:cs="Open Sans"/>
          <w:color w:val="000000" w:themeColor="text1"/>
        </w:rPr>
        <w:t xml:space="preserve"> Assessor so that they can work with you and RICS to </w:t>
      </w:r>
      <w:r w:rsidR="00DF5F44">
        <w:rPr>
          <w:rFonts w:ascii="Open Sans" w:eastAsia="Open Sans" w:hAnsi="Open Sans" w:cs="Open Sans"/>
          <w:color w:val="000000" w:themeColor="text1"/>
        </w:rPr>
        <w:t xml:space="preserve">help </w:t>
      </w:r>
      <w:r w:rsidR="00372470">
        <w:rPr>
          <w:rFonts w:ascii="Open Sans" w:eastAsia="Open Sans" w:hAnsi="Open Sans" w:cs="Open Sans"/>
          <w:color w:val="000000" w:themeColor="text1"/>
        </w:rPr>
        <w:t>ensure</w:t>
      </w:r>
      <w:r w:rsidR="00DF5F44">
        <w:rPr>
          <w:rFonts w:ascii="Open Sans" w:eastAsia="Open Sans" w:hAnsi="Open Sans" w:cs="Open Sans"/>
          <w:color w:val="000000" w:themeColor="text1"/>
        </w:rPr>
        <w:t xml:space="preserve"> RICS has a sufficient number and spread of assessors as required to support the volume of assessments that need to be scheduled.  If this will cause you any issues, </w:t>
      </w:r>
      <w:r w:rsidR="00EB4A4E" w:rsidRPr="00EB4A4E">
        <w:rPr>
          <w:rFonts w:ascii="Open Sans" w:eastAsia="Open Sans" w:hAnsi="Open Sans" w:cs="Open Sans"/>
          <w:color w:val="000000" w:themeColor="text1"/>
        </w:rPr>
        <w:t>and you would prefer us not to tell your employer</w:t>
      </w:r>
      <w:r w:rsidR="00EB4A4E">
        <w:rPr>
          <w:rFonts w:ascii="Open Sans" w:eastAsia="Open Sans" w:hAnsi="Open Sans" w:cs="Open Sans"/>
          <w:color w:val="000000" w:themeColor="text1"/>
        </w:rPr>
        <w:t xml:space="preserve">, </w:t>
      </w:r>
      <w:r w:rsidR="00DF5F44">
        <w:rPr>
          <w:rFonts w:ascii="Open Sans" w:eastAsia="Open Sans" w:hAnsi="Open Sans" w:cs="Open Sans"/>
          <w:color w:val="000000" w:themeColor="text1"/>
        </w:rPr>
        <w:t xml:space="preserve">please </w:t>
      </w:r>
      <w:r w:rsidR="00516F96">
        <w:rPr>
          <w:rFonts w:ascii="Open Sans" w:eastAsia="Open Sans" w:hAnsi="Open Sans" w:cs="Open Sans"/>
          <w:color w:val="000000" w:themeColor="text1"/>
        </w:rPr>
        <w:t xml:space="preserve">notify </w:t>
      </w:r>
      <w:hyperlink r:id="rId16" w:history="1">
        <w:r w:rsidR="00982851" w:rsidRPr="00F72B72">
          <w:rPr>
            <w:rStyle w:val="Hyperlink"/>
            <w:rFonts w:ascii="Open Sans" w:eastAsia="Open Sans" w:hAnsi="Open Sans" w:cs="Open Sans"/>
          </w:rPr>
          <w:t>assessorsuki@rics.org</w:t>
        </w:r>
      </w:hyperlink>
      <w:r w:rsidR="00E9207F">
        <w:rPr>
          <w:rFonts w:ascii="Open Sans" w:eastAsia="Open Sans" w:hAnsi="Open Sans" w:cs="Open Sans"/>
          <w:color w:val="000000" w:themeColor="text1"/>
        </w:rPr>
        <w:t xml:space="preserve">, </w:t>
      </w:r>
      <w:hyperlink r:id="rId17" w:history="1">
        <w:r w:rsidR="00F0757F" w:rsidRPr="00F72B72">
          <w:rPr>
            <w:rStyle w:val="Hyperlink"/>
            <w:rFonts w:ascii="Open Sans" w:eastAsia="Open Sans" w:hAnsi="Open Sans" w:cs="Open Sans"/>
          </w:rPr>
          <w:t>assessorsaemea@rics.org</w:t>
        </w:r>
      </w:hyperlink>
      <w:r w:rsidR="00F0757F">
        <w:rPr>
          <w:rFonts w:ascii="Open Sans" w:eastAsia="Open Sans" w:hAnsi="Open Sans" w:cs="Open Sans"/>
          <w:color w:val="000000" w:themeColor="text1"/>
        </w:rPr>
        <w:t xml:space="preserve"> </w:t>
      </w:r>
      <w:r w:rsidR="00B056F0">
        <w:rPr>
          <w:rFonts w:ascii="Open Sans" w:eastAsia="Open Sans" w:hAnsi="Open Sans" w:cs="Open Sans"/>
          <w:color w:val="000000" w:themeColor="text1"/>
        </w:rPr>
        <w:t>or</w:t>
      </w:r>
      <w:r w:rsidR="00F0757F">
        <w:rPr>
          <w:rFonts w:ascii="Open Sans" w:eastAsia="Open Sans" w:hAnsi="Open Sans" w:cs="Open Sans"/>
          <w:color w:val="000000" w:themeColor="text1"/>
        </w:rPr>
        <w:t xml:space="preserve"> </w:t>
      </w:r>
      <w:hyperlink r:id="rId18" w:history="1">
        <w:r w:rsidR="00F0757F" w:rsidRPr="00F72B72">
          <w:rPr>
            <w:rStyle w:val="Hyperlink"/>
            <w:rFonts w:ascii="Open Sans" w:eastAsia="Open Sans" w:hAnsi="Open Sans" w:cs="Open Sans"/>
          </w:rPr>
          <w:t>assessorsapac@rics.org</w:t>
        </w:r>
      </w:hyperlink>
      <w:r w:rsidR="00F0757F">
        <w:rPr>
          <w:rFonts w:ascii="Open Sans" w:eastAsia="Open Sans" w:hAnsi="Open Sans" w:cs="Open Sans"/>
          <w:color w:val="000000" w:themeColor="text1"/>
        </w:rPr>
        <w:t xml:space="preserve"> depending on your location.</w:t>
      </w:r>
      <w:r w:rsidR="00B056F0">
        <w:rPr>
          <w:rFonts w:ascii="Open Sans" w:eastAsia="Open Sans" w:hAnsi="Open Sans" w:cs="Open Sans"/>
          <w:color w:val="000000" w:themeColor="text1"/>
        </w:rPr>
        <w:t xml:space="preserve">  </w:t>
      </w:r>
    </w:p>
    <w:p w14:paraId="3203070C" w14:textId="77777777" w:rsidR="00161BCE" w:rsidRDefault="00161BCE" w:rsidP="04BF1AD9">
      <w:pPr>
        <w:spacing w:line="265" w:lineRule="auto"/>
        <w:ind w:left="10" w:hanging="10"/>
        <w:rPr>
          <w:rFonts w:ascii="Open Sans" w:eastAsia="Open Sans" w:hAnsi="Open Sans" w:cs="Open Sans"/>
          <w:color w:val="000000" w:themeColor="text1"/>
        </w:rPr>
      </w:pPr>
    </w:p>
    <w:p w14:paraId="046D096C" w14:textId="4087BA4E"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For further information about how RICS processes your personal information, including your legal rights, please see RICS’ privacy policy on </w:t>
      </w:r>
      <w:hyperlink r:id="rId19">
        <w:r w:rsidRPr="00BF777B">
          <w:rPr>
            <w:rStyle w:val="Hyperlink"/>
            <w:rFonts w:ascii="Open Sans" w:eastAsia="Open Sans" w:hAnsi="Open Sans" w:cs="Open Sans"/>
          </w:rPr>
          <w:t>www.rics.org</w:t>
        </w:r>
      </w:hyperlink>
      <w:r w:rsidRPr="00BF777B">
        <w:rPr>
          <w:rFonts w:ascii="Open Sans" w:eastAsia="Open Sans" w:hAnsi="Open Sans" w:cs="Open Sans"/>
          <w:color w:val="000000" w:themeColor="text1"/>
        </w:rPr>
        <w:t xml:space="preserve"> </w:t>
      </w:r>
    </w:p>
    <w:p w14:paraId="4BA6643A" w14:textId="6C139D3A" w:rsidR="00B26A82" w:rsidRPr="00BF777B" w:rsidRDefault="00B26A82" w:rsidP="04BF1AD9">
      <w:pPr>
        <w:spacing w:line="265" w:lineRule="auto"/>
        <w:ind w:left="10" w:hanging="10"/>
        <w:rPr>
          <w:rFonts w:ascii="Open Sans" w:eastAsia="Open Sans" w:hAnsi="Open Sans" w:cs="Open Sans"/>
          <w:color w:val="000000" w:themeColor="text1"/>
        </w:rPr>
      </w:pPr>
    </w:p>
    <w:p w14:paraId="51D69414" w14:textId="383B2B9D" w:rsidR="00B26A82" w:rsidRPr="002D7719" w:rsidRDefault="7ADBB8DF" w:rsidP="04BF1AD9">
      <w:pPr>
        <w:spacing w:line="265" w:lineRule="auto"/>
        <w:ind w:left="10" w:hanging="10"/>
        <w:rPr>
          <w:rFonts w:ascii="Open Sans" w:eastAsia="Open Sans" w:hAnsi="Open Sans" w:cs="Open Sans"/>
          <w:color w:val="000000" w:themeColor="text1"/>
          <w:u w:val="single"/>
        </w:rPr>
      </w:pPr>
      <w:r w:rsidRPr="002D7719">
        <w:rPr>
          <w:rFonts w:ascii="Open Sans" w:eastAsia="Open Sans" w:hAnsi="Open Sans" w:cs="Open Sans"/>
          <w:b/>
          <w:bCs/>
          <w:color w:val="000000" w:themeColor="text1"/>
          <w:u w:val="single"/>
        </w:rPr>
        <w:t>General</w:t>
      </w:r>
    </w:p>
    <w:p w14:paraId="6F9DE594" w14:textId="7601703B"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This document and any document referred to in it constitutes the entire agreement between you and RICS in relation to the matters dealt with in it, and supersedes and extinguishes all previous agreements, promises, assurances, warranties, </w:t>
      </w:r>
      <w:bookmarkStart w:id="15" w:name="_Int_TKwyPJ2a"/>
      <w:r w:rsidRPr="00BF777B">
        <w:rPr>
          <w:rFonts w:ascii="Open Sans" w:eastAsia="Open Sans" w:hAnsi="Open Sans" w:cs="Open Sans"/>
          <w:color w:val="000000" w:themeColor="text1"/>
        </w:rPr>
        <w:t>representations</w:t>
      </w:r>
      <w:bookmarkEnd w:id="15"/>
      <w:r w:rsidRPr="00BF777B">
        <w:rPr>
          <w:rFonts w:ascii="Open Sans" w:eastAsia="Open Sans" w:hAnsi="Open Sans" w:cs="Open Sans"/>
          <w:color w:val="000000" w:themeColor="text1"/>
        </w:rPr>
        <w:t xml:space="preserve"> and understandings between you and RICS concerning those matters, whether written or oral.</w:t>
      </w:r>
    </w:p>
    <w:p w14:paraId="57AEF6FB" w14:textId="61FC761F" w:rsidR="00B26A82" w:rsidRPr="00BF777B" w:rsidRDefault="00B26A82" w:rsidP="04BF1AD9">
      <w:pPr>
        <w:spacing w:line="265" w:lineRule="auto"/>
        <w:ind w:left="10" w:hanging="10"/>
        <w:rPr>
          <w:rFonts w:ascii="Open Sans" w:eastAsia="Open Sans" w:hAnsi="Open Sans" w:cs="Open Sans"/>
          <w:color w:val="000000" w:themeColor="text1"/>
        </w:rPr>
      </w:pPr>
    </w:p>
    <w:p w14:paraId="47600129" w14:textId="66FB4B14"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and RICS each agree that no representation has been made (innocently or negligently) by or on behalf of any other party or relied on by either party in relation to the subject matter of this document. </w:t>
      </w:r>
    </w:p>
    <w:p w14:paraId="1ABE4881" w14:textId="57EDCEF4" w:rsidR="00B26A82" w:rsidRPr="00BF777B" w:rsidRDefault="00B26A82" w:rsidP="04BF1AD9">
      <w:pPr>
        <w:spacing w:line="265" w:lineRule="auto"/>
        <w:ind w:left="10" w:hanging="10"/>
        <w:rPr>
          <w:rFonts w:ascii="Open Sans" w:eastAsia="Open Sans" w:hAnsi="Open Sans" w:cs="Open Sans"/>
          <w:color w:val="000000" w:themeColor="text1"/>
        </w:rPr>
      </w:pPr>
    </w:p>
    <w:p w14:paraId="2A18FD48" w14:textId="69A5DCB7"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No variation of the agreement in this document shall be valid unless it is in writing and signed by or on behalf of you and RICS. </w:t>
      </w:r>
    </w:p>
    <w:p w14:paraId="2AEB2BAE" w14:textId="77777777" w:rsidR="002D7719" w:rsidRDefault="002D7719" w:rsidP="04BF1AD9">
      <w:pPr>
        <w:spacing w:line="265" w:lineRule="auto"/>
        <w:ind w:left="10" w:hanging="10"/>
        <w:rPr>
          <w:rFonts w:ascii="Open Sans" w:eastAsia="Open Sans" w:hAnsi="Open Sans" w:cs="Open Sans"/>
          <w:color w:val="000000" w:themeColor="text1"/>
        </w:rPr>
      </w:pPr>
    </w:p>
    <w:p w14:paraId="4A2ADAE0" w14:textId="6D5BB590" w:rsidR="00B26A82" w:rsidRPr="00156135" w:rsidRDefault="00641575" w:rsidP="04BF1AD9">
      <w:pPr>
        <w:spacing w:line="265" w:lineRule="auto"/>
        <w:ind w:left="10" w:hanging="10"/>
        <w:rPr>
          <w:rFonts w:ascii="Open Sans" w:eastAsia="Open Sans" w:hAnsi="Open Sans" w:cs="Open Sans"/>
          <w:color w:val="000000" w:themeColor="text1"/>
          <w:u w:val="single"/>
        </w:rPr>
      </w:pPr>
      <w:r>
        <w:rPr>
          <w:rFonts w:ascii="Open Sans" w:eastAsia="Open Sans" w:hAnsi="Open Sans" w:cs="Open Sans"/>
          <w:b/>
          <w:bCs/>
          <w:color w:val="000000" w:themeColor="text1"/>
          <w:u w:val="single"/>
        </w:rPr>
        <w:t>A</w:t>
      </w:r>
      <w:r w:rsidR="7ADBB8DF" w:rsidRPr="00156135">
        <w:rPr>
          <w:rFonts w:ascii="Open Sans" w:eastAsia="Open Sans" w:hAnsi="Open Sans" w:cs="Open Sans"/>
          <w:b/>
          <w:bCs/>
          <w:color w:val="000000" w:themeColor="text1"/>
          <w:u w:val="single"/>
        </w:rPr>
        <w:t>nnex 1: Nature and Scope of Data Processing Activities</w:t>
      </w:r>
    </w:p>
    <w:p w14:paraId="356351B7" w14:textId="2D326299" w:rsidR="00B26A82" w:rsidRPr="00BF777B" w:rsidRDefault="00B26A82" w:rsidP="04BF1AD9">
      <w:pPr>
        <w:spacing w:line="265" w:lineRule="auto"/>
        <w:ind w:left="10" w:hanging="10"/>
        <w:rPr>
          <w:rFonts w:ascii="Open Sans" w:eastAsia="Open Sans" w:hAnsi="Open Sans" w:cs="Open Sans"/>
          <w:color w:val="000000" w:themeColor="text1"/>
        </w:rPr>
      </w:pPr>
    </w:p>
    <w:p w14:paraId="2F585FA3" w14:textId="61ACB492"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To be read in conjunction with the </w:t>
      </w:r>
      <w:r w:rsidRPr="00BF777B">
        <w:rPr>
          <w:rFonts w:ascii="Open Sans" w:eastAsia="Open Sans" w:hAnsi="Open Sans" w:cs="Open Sans"/>
          <w:b/>
          <w:bCs/>
          <w:color w:val="000000" w:themeColor="text1"/>
        </w:rPr>
        <w:t>Data Protection</w:t>
      </w:r>
      <w:r w:rsidRPr="00BF777B">
        <w:rPr>
          <w:rFonts w:ascii="Open Sans" w:eastAsia="Open Sans" w:hAnsi="Open Sans" w:cs="Open Sans"/>
          <w:color w:val="000000" w:themeColor="text1"/>
        </w:rPr>
        <w:t xml:space="preserve"> section of this document. </w:t>
      </w:r>
    </w:p>
    <w:p w14:paraId="5E50EF52" w14:textId="61BD99E5" w:rsidR="00B26A82" w:rsidRPr="00BF777B" w:rsidRDefault="00B26A82" w:rsidP="04BF1AD9">
      <w:pPr>
        <w:spacing w:line="265" w:lineRule="auto"/>
        <w:ind w:left="10" w:hanging="10"/>
        <w:rPr>
          <w:rFonts w:ascii="Open Sans" w:eastAsia="Open Sans" w:hAnsi="Open Sans" w:cs="Open San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15"/>
        <w:gridCol w:w="7185"/>
      </w:tblGrid>
      <w:tr w:rsidR="04BF1AD9" w:rsidRPr="00BF777B" w14:paraId="1DED60C1" w14:textId="77777777" w:rsidTr="04BF1AD9">
        <w:trPr>
          <w:trHeight w:val="300"/>
        </w:trPr>
        <w:tc>
          <w:tcPr>
            <w:tcW w:w="2415" w:type="dxa"/>
            <w:tcBorders>
              <w:top w:val="single" w:sz="6" w:space="0" w:color="auto"/>
              <w:left w:val="single" w:sz="6" w:space="0" w:color="auto"/>
              <w:bottom w:val="single" w:sz="6" w:space="0" w:color="auto"/>
              <w:right w:val="single" w:sz="6" w:space="0" w:color="auto"/>
            </w:tcBorders>
            <w:tcMar>
              <w:left w:w="105" w:type="dxa"/>
              <w:right w:w="105" w:type="dxa"/>
            </w:tcMar>
          </w:tcPr>
          <w:p w14:paraId="2F313DF7" w14:textId="5931349F"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Subject Matter</w:t>
            </w:r>
          </w:p>
        </w:tc>
        <w:tc>
          <w:tcPr>
            <w:tcW w:w="7185" w:type="dxa"/>
            <w:tcBorders>
              <w:top w:val="single" w:sz="6" w:space="0" w:color="auto"/>
              <w:left w:val="single" w:sz="6" w:space="0" w:color="auto"/>
              <w:bottom w:val="single" w:sz="6" w:space="0" w:color="auto"/>
              <w:right w:val="single" w:sz="6" w:space="0" w:color="auto"/>
            </w:tcBorders>
            <w:tcMar>
              <w:left w:w="105" w:type="dxa"/>
              <w:right w:w="105" w:type="dxa"/>
            </w:tcMar>
          </w:tcPr>
          <w:p w14:paraId="334E1328" w14:textId="447CB1DE"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RICS assessments </w:t>
            </w:r>
          </w:p>
          <w:p w14:paraId="54F3E28F" w14:textId="3C2D3C0E" w:rsidR="04BF1AD9" w:rsidRPr="00BF777B" w:rsidRDefault="04BF1AD9" w:rsidP="04BF1AD9">
            <w:pPr>
              <w:spacing w:line="265" w:lineRule="auto"/>
              <w:ind w:left="10" w:hanging="10"/>
              <w:rPr>
                <w:rFonts w:ascii="Open Sans" w:eastAsia="Open Sans" w:hAnsi="Open Sans" w:cs="Open Sans"/>
                <w:color w:val="000000" w:themeColor="text1"/>
              </w:rPr>
            </w:pPr>
          </w:p>
        </w:tc>
      </w:tr>
      <w:tr w:rsidR="04BF1AD9" w:rsidRPr="00BF777B" w14:paraId="5D611442" w14:textId="77777777" w:rsidTr="04BF1AD9">
        <w:trPr>
          <w:trHeight w:val="300"/>
        </w:trPr>
        <w:tc>
          <w:tcPr>
            <w:tcW w:w="2415" w:type="dxa"/>
            <w:tcBorders>
              <w:top w:val="single" w:sz="6" w:space="0" w:color="auto"/>
              <w:left w:val="single" w:sz="6" w:space="0" w:color="auto"/>
              <w:bottom w:val="single" w:sz="6" w:space="0" w:color="auto"/>
              <w:right w:val="single" w:sz="6" w:space="0" w:color="auto"/>
            </w:tcBorders>
            <w:tcMar>
              <w:left w:w="105" w:type="dxa"/>
              <w:right w:w="105" w:type="dxa"/>
            </w:tcMar>
          </w:tcPr>
          <w:p w14:paraId="4CAFF66E" w14:textId="47DCA6CF"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Duration</w:t>
            </w:r>
          </w:p>
        </w:tc>
        <w:tc>
          <w:tcPr>
            <w:tcW w:w="7185" w:type="dxa"/>
            <w:tcBorders>
              <w:top w:val="single" w:sz="6" w:space="0" w:color="auto"/>
              <w:left w:val="single" w:sz="6" w:space="0" w:color="auto"/>
              <w:bottom w:val="single" w:sz="6" w:space="0" w:color="auto"/>
              <w:right w:val="single" w:sz="6" w:space="0" w:color="auto"/>
            </w:tcBorders>
            <w:tcMar>
              <w:left w:w="105" w:type="dxa"/>
              <w:right w:w="105" w:type="dxa"/>
            </w:tcMar>
          </w:tcPr>
          <w:p w14:paraId="76E3AB11" w14:textId="496939B2"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For the duration of your Appointment</w:t>
            </w:r>
          </w:p>
          <w:p w14:paraId="04D0F707" w14:textId="7C9406FC" w:rsidR="04BF1AD9" w:rsidRPr="00BF777B" w:rsidRDefault="04BF1AD9" w:rsidP="04BF1AD9">
            <w:pPr>
              <w:spacing w:line="265" w:lineRule="auto"/>
              <w:ind w:left="10" w:hanging="10"/>
              <w:rPr>
                <w:rFonts w:ascii="Open Sans" w:eastAsia="Open Sans" w:hAnsi="Open Sans" w:cs="Open Sans"/>
                <w:color w:val="000000" w:themeColor="text1"/>
              </w:rPr>
            </w:pPr>
          </w:p>
        </w:tc>
      </w:tr>
      <w:tr w:rsidR="04BF1AD9" w:rsidRPr="00BF777B" w14:paraId="03B27787" w14:textId="77777777" w:rsidTr="04BF1AD9">
        <w:trPr>
          <w:trHeight w:val="300"/>
        </w:trPr>
        <w:tc>
          <w:tcPr>
            <w:tcW w:w="2415" w:type="dxa"/>
            <w:tcBorders>
              <w:top w:val="single" w:sz="6" w:space="0" w:color="auto"/>
              <w:left w:val="single" w:sz="6" w:space="0" w:color="auto"/>
              <w:bottom w:val="single" w:sz="6" w:space="0" w:color="auto"/>
              <w:right w:val="single" w:sz="6" w:space="0" w:color="auto"/>
            </w:tcBorders>
            <w:tcMar>
              <w:left w:w="105" w:type="dxa"/>
              <w:right w:w="105" w:type="dxa"/>
            </w:tcMar>
          </w:tcPr>
          <w:p w14:paraId="1E85B0A1" w14:textId="34E7F873"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Nature and Purpose</w:t>
            </w:r>
          </w:p>
        </w:tc>
        <w:tc>
          <w:tcPr>
            <w:tcW w:w="7185" w:type="dxa"/>
            <w:tcBorders>
              <w:top w:val="single" w:sz="6" w:space="0" w:color="auto"/>
              <w:left w:val="single" w:sz="6" w:space="0" w:color="auto"/>
              <w:bottom w:val="single" w:sz="6" w:space="0" w:color="auto"/>
              <w:right w:val="single" w:sz="6" w:space="0" w:color="auto"/>
            </w:tcBorders>
            <w:tcMar>
              <w:left w:w="105" w:type="dxa"/>
              <w:right w:w="105" w:type="dxa"/>
            </w:tcMar>
          </w:tcPr>
          <w:p w14:paraId="044CFB84" w14:textId="0C7F8265"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Process RICS Personal Data and other confidential data to provide independent quality assurance over the RICS</w:t>
            </w:r>
            <w:r w:rsidR="000715C9">
              <w:rPr>
                <w:rFonts w:ascii="Open Sans" w:eastAsia="Open Sans" w:hAnsi="Open Sans" w:cs="Open Sans"/>
                <w:color w:val="000000" w:themeColor="text1"/>
              </w:rPr>
              <w:t xml:space="preserve"> assessment delivery and</w:t>
            </w:r>
            <w:r w:rsidRPr="00BF777B">
              <w:rPr>
                <w:rFonts w:ascii="Open Sans" w:eastAsia="Open Sans" w:hAnsi="Open Sans" w:cs="Open Sans"/>
                <w:color w:val="000000" w:themeColor="text1"/>
              </w:rPr>
              <w:t xml:space="preserve"> assessor training</w:t>
            </w:r>
            <w:r w:rsidR="000715C9">
              <w:rPr>
                <w:rFonts w:ascii="Open Sans" w:eastAsia="Open Sans" w:hAnsi="Open Sans" w:cs="Open Sans"/>
                <w:color w:val="000000" w:themeColor="text1"/>
              </w:rPr>
              <w:t>/</w:t>
            </w:r>
            <w:r w:rsidRPr="00BF777B">
              <w:rPr>
                <w:rFonts w:ascii="Open Sans" w:eastAsia="Open Sans" w:hAnsi="Open Sans" w:cs="Open Sans"/>
                <w:color w:val="000000" w:themeColor="text1"/>
              </w:rPr>
              <w:t>standardisation process</w:t>
            </w:r>
          </w:p>
          <w:p w14:paraId="3ECF8F08" w14:textId="2C16B2DD" w:rsidR="04BF1AD9" w:rsidRPr="00BF777B" w:rsidRDefault="04BF1AD9" w:rsidP="04BF1AD9">
            <w:pPr>
              <w:spacing w:line="265" w:lineRule="auto"/>
              <w:ind w:left="10" w:hanging="10"/>
              <w:rPr>
                <w:rFonts w:ascii="Open Sans" w:eastAsia="Open Sans" w:hAnsi="Open Sans" w:cs="Open Sans"/>
                <w:color w:val="000000" w:themeColor="text1"/>
                <w:lang w:val="en-US"/>
              </w:rPr>
            </w:pPr>
          </w:p>
        </w:tc>
      </w:tr>
      <w:tr w:rsidR="04BF1AD9" w:rsidRPr="00BF777B" w14:paraId="541A3915" w14:textId="77777777" w:rsidTr="04BF1AD9">
        <w:trPr>
          <w:trHeight w:val="300"/>
        </w:trPr>
        <w:tc>
          <w:tcPr>
            <w:tcW w:w="2415" w:type="dxa"/>
            <w:tcBorders>
              <w:top w:val="single" w:sz="6" w:space="0" w:color="auto"/>
              <w:left w:val="single" w:sz="6" w:space="0" w:color="auto"/>
              <w:bottom w:val="single" w:sz="6" w:space="0" w:color="auto"/>
              <w:right w:val="single" w:sz="6" w:space="0" w:color="auto"/>
            </w:tcBorders>
            <w:tcMar>
              <w:left w:w="105" w:type="dxa"/>
              <w:right w:w="105" w:type="dxa"/>
            </w:tcMar>
          </w:tcPr>
          <w:p w14:paraId="461C04C1" w14:textId="6D97108E"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Type of data</w:t>
            </w:r>
          </w:p>
        </w:tc>
        <w:tc>
          <w:tcPr>
            <w:tcW w:w="7185" w:type="dxa"/>
            <w:tcBorders>
              <w:top w:val="single" w:sz="6" w:space="0" w:color="auto"/>
              <w:left w:val="single" w:sz="6" w:space="0" w:color="auto"/>
              <w:bottom w:val="single" w:sz="6" w:space="0" w:color="auto"/>
              <w:right w:val="single" w:sz="6" w:space="0" w:color="auto"/>
            </w:tcBorders>
            <w:tcMar>
              <w:left w:w="105" w:type="dxa"/>
              <w:right w:w="105" w:type="dxa"/>
            </w:tcMar>
          </w:tcPr>
          <w:p w14:paraId="5C8ED483" w14:textId="7EE66C4C"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RICS Personal Data will consist of:</w:t>
            </w:r>
          </w:p>
          <w:p w14:paraId="3D29BEA3" w14:textId="5E1176C6"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Basic personal information</w:t>
            </w:r>
          </w:p>
          <w:p w14:paraId="5384A387" w14:textId="5A5CAB37"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Employment information</w:t>
            </w:r>
          </w:p>
          <w:p w14:paraId="1F31547D" w14:textId="4C67CEE9"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Educational information</w:t>
            </w:r>
          </w:p>
          <w:p w14:paraId="01C03254" w14:textId="1747E579"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Health information (where reasonable adjustments have had to be made to support a candidate)</w:t>
            </w:r>
          </w:p>
          <w:p w14:paraId="2CFD8B52" w14:textId="594FE49F" w:rsidR="04BF1AD9" w:rsidRPr="00BF777B" w:rsidRDefault="04BF1AD9" w:rsidP="04BF1AD9">
            <w:pPr>
              <w:spacing w:line="265" w:lineRule="auto"/>
              <w:ind w:left="10" w:hanging="10"/>
              <w:rPr>
                <w:rFonts w:ascii="Open Sans" w:eastAsia="Open Sans" w:hAnsi="Open Sans" w:cs="Open Sans"/>
                <w:color w:val="000000" w:themeColor="text1"/>
                <w:lang w:val="en-US"/>
              </w:rPr>
            </w:pPr>
          </w:p>
        </w:tc>
      </w:tr>
      <w:tr w:rsidR="04BF1AD9" w:rsidRPr="00BF777B" w14:paraId="422CA02B" w14:textId="77777777" w:rsidTr="04BF1AD9">
        <w:trPr>
          <w:trHeight w:val="300"/>
        </w:trPr>
        <w:tc>
          <w:tcPr>
            <w:tcW w:w="2415" w:type="dxa"/>
            <w:tcBorders>
              <w:top w:val="single" w:sz="6" w:space="0" w:color="auto"/>
              <w:left w:val="single" w:sz="6" w:space="0" w:color="auto"/>
              <w:bottom w:val="single" w:sz="6" w:space="0" w:color="auto"/>
              <w:right w:val="single" w:sz="6" w:space="0" w:color="auto"/>
            </w:tcBorders>
            <w:tcMar>
              <w:left w:w="105" w:type="dxa"/>
              <w:right w:w="105" w:type="dxa"/>
            </w:tcMar>
          </w:tcPr>
          <w:p w14:paraId="4AF8F6DF" w14:textId="3DA6A9E8"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Categories of data subject</w:t>
            </w:r>
          </w:p>
        </w:tc>
        <w:tc>
          <w:tcPr>
            <w:tcW w:w="7185" w:type="dxa"/>
            <w:tcBorders>
              <w:top w:val="single" w:sz="6" w:space="0" w:color="auto"/>
              <w:left w:val="single" w:sz="6" w:space="0" w:color="auto"/>
              <w:bottom w:val="single" w:sz="6" w:space="0" w:color="auto"/>
              <w:right w:val="single" w:sz="6" w:space="0" w:color="auto"/>
            </w:tcBorders>
            <w:tcMar>
              <w:left w:w="105" w:type="dxa"/>
              <w:right w:w="105" w:type="dxa"/>
            </w:tcMar>
          </w:tcPr>
          <w:p w14:paraId="62162670" w14:textId="1639C40B"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The RICS Personal Data will relate to:</w:t>
            </w:r>
          </w:p>
          <w:p w14:paraId="513D8819" w14:textId="206F5EF2"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Candidates</w:t>
            </w:r>
          </w:p>
          <w:p w14:paraId="17011581" w14:textId="12263F15"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Employers</w:t>
            </w:r>
          </w:p>
          <w:p w14:paraId="7BC69076" w14:textId="655D4077"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Training providers</w:t>
            </w:r>
          </w:p>
          <w:p w14:paraId="043E5917" w14:textId="5442CE3F"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Assessors</w:t>
            </w:r>
          </w:p>
          <w:p w14:paraId="665C7622" w14:textId="27F90DD3"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Counsellors</w:t>
            </w:r>
          </w:p>
          <w:p w14:paraId="307A6FD5" w14:textId="244EE51D"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Employees of RICS</w:t>
            </w:r>
          </w:p>
          <w:p w14:paraId="4FE5DA3A" w14:textId="1B6A1B0C" w:rsidR="04BF1AD9" w:rsidRPr="00BF777B" w:rsidRDefault="04BF1AD9" w:rsidP="04BF1AD9">
            <w:pPr>
              <w:spacing w:line="265" w:lineRule="auto"/>
              <w:ind w:left="10" w:hanging="10"/>
              <w:rPr>
                <w:rFonts w:ascii="Open Sans" w:eastAsia="Open Sans" w:hAnsi="Open Sans" w:cs="Open Sans"/>
                <w:color w:val="000000" w:themeColor="text1"/>
                <w:lang w:val="en-US"/>
              </w:rPr>
            </w:pPr>
          </w:p>
        </w:tc>
      </w:tr>
    </w:tbl>
    <w:p w14:paraId="27A772DB" w14:textId="77777777" w:rsidR="00BC5709" w:rsidRDefault="00BC5709" w:rsidP="04BF1AD9">
      <w:pPr>
        <w:spacing w:line="265" w:lineRule="auto"/>
        <w:ind w:left="10" w:hanging="10"/>
        <w:rPr>
          <w:rFonts w:ascii="Open Sans" w:eastAsia="Open Sans" w:hAnsi="Open Sans" w:cs="Open Sans"/>
          <w:b/>
          <w:bCs/>
          <w:color w:val="000000" w:themeColor="text1"/>
          <w:u w:val="single"/>
        </w:rPr>
      </w:pPr>
    </w:p>
    <w:p w14:paraId="2053FFFD"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261146FE"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6662668C"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1F7C7310"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15BEB359"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3CFACE4D"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4C4ECE2B"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1957F09C"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35CB672F"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22DBB9E5"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134DE266"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63A29AD5"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4EE4CF22" w14:textId="77777777" w:rsidR="002D7719" w:rsidRDefault="002D7719" w:rsidP="04BF1AD9">
      <w:pPr>
        <w:spacing w:line="265" w:lineRule="auto"/>
        <w:ind w:left="10" w:hanging="10"/>
        <w:rPr>
          <w:rFonts w:ascii="Open Sans" w:eastAsia="Open Sans" w:hAnsi="Open Sans" w:cs="Open Sans"/>
          <w:b/>
          <w:bCs/>
          <w:color w:val="000000" w:themeColor="text1"/>
          <w:u w:val="single"/>
        </w:rPr>
      </w:pPr>
    </w:p>
    <w:p w14:paraId="44063C5D" w14:textId="40971637" w:rsidR="00B26A82" w:rsidRPr="00156135" w:rsidRDefault="7ADBB8DF" w:rsidP="04BF1AD9">
      <w:pPr>
        <w:spacing w:line="265" w:lineRule="auto"/>
        <w:ind w:left="10" w:hanging="10"/>
        <w:rPr>
          <w:rFonts w:ascii="Open Sans" w:eastAsia="Open Sans" w:hAnsi="Open Sans" w:cs="Open Sans"/>
          <w:b/>
          <w:bCs/>
          <w:color w:val="000000" w:themeColor="text1"/>
          <w:u w:val="single"/>
        </w:rPr>
      </w:pPr>
      <w:r w:rsidRPr="00156135">
        <w:rPr>
          <w:rFonts w:ascii="Open Sans" w:eastAsia="Open Sans" w:hAnsi="Open Sans" w:cs="Open Sans"/>
          <w:b/>
          <w:bCs/>
          <w:color w:val="000000" w:themeColor="text1"/>
          <w:u w:val="single"/>
        </w:rPr>
        <w:t>Annex 2: Security</w:t>
      </w:r>
    </w:p>
    <w:p w14:paraId="1429689B" w14:textId="77777777" w:rsidR="00BF777B" w:rsidRPr="00BF777B" w:rsidRDefault="00BF777B" w:rsidP="04BF1AD9">
      <w:pPr>
        <w:spacing w:line="265" w:lineRule="auto"/>
        <w:ind w:left="10" w:hanging="10"/>
        <w:rPr>
          <w:rFonts w:ascii="Open Sans" w:eastAsia="Open Sans" w:hAnsi="Open Sans" w:cs="Open Sans"/>
          <w:color w:val="000000" w:themeColor="text1"/>
        </w:rPr>
      </w:pPr>
    </w:p>
    <w:p w14:paraId="64D2F74F" w14:textId="548B76FA"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To be read in conjunction with the </w:t>
      </w:r>
      <w:r w:rsidRPr="00BF777B">
        <w:rPr>
          <w:rFonts w:ascii="Open Sans" w:eastAsia="Open Sans" w:hAnsi="Open Sans" w:cs="Open Sans"/>
          <w:b/>
          <w:bCs/>
          <w:color w:val="000000" w:themeColor="text1"/>
        </w:rPr>
        <w:t>Data Protection</w:t>
      </w:r>
      <w:r w:rsidRPr="00BF777B">
        <w:rPr>
          <w:rFonts w:ascii="Open Sans" w:eastAsia="Open Sans" w:hAnsi="Open Sans" w:cs="Open Sans"/>
          <w:color w:val="000000" w:themeColor="text1"/>
        </w:rPr>
        <w:t xml:space="preserve"> section of this document. </w:t>
      </w:r>
    </w:p>
    <w:p w14:paraId="678586C9" w14:textId="2027583E" w:rsidR="00B26A82" w:rsidRPr="00BF777B" w:rsidRDefault="00B26A82" w:rsidP="04BF1AD9">
      <w:pPr>
        <w:spacing w:line="265" w:lineRule="auto"/>
        <w:ind w:left="10" w:hanging="10"/>
        <w:rPr>
          <w:rFonts w:ascii="Open Sans" w:eastAsia="Open Sans" w:hAnsi="Open Sans" w:cs="Open Sans"/>
          <w:color w:val="000000" w:themeColor="text1"/>
        </w:rPr>
      </w:pPr>
    </w:p>
    <w:p w14:paraId="63B768EA" w14:textId="26EB2E0A"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are privy to confidential information regarding candidates, firms, and case study projects. This information must only be used for the purposes intended to carry out the Services. This must not be discussed with anyone other than RICS. </w:t>
      </w:r>
    </w:p>
    <w:p w14:paraId="23F0389A" w14:textId="5A1C4385" w:rsidR="00B26A82" w:rsidRPr="00BF777B" w:rsidRDefault="00B26A82" w:rsidP="04BF1AD9">
      <w:pPr>
        <w:spacing w:line="265" w:lineRule="auto"/>
        <w:ind w:left="10" w:hanging="10"/>
        <w:rPr>
          <w:rFonts w:ascii="Open Sans" w:eastAsia="Open Sans" w:hAnsi="Open Sans" w:cs="Open Sans"/>
          <w:color w:val="000000" w:themeColor="text1"/>
        </w:rPr>
      </w:pPr>
    </w:p>
    <w:p w14:paraId="619DA1BB" w14:textId="15A9606E"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should keep your notes only for as long as it is necessary to ensure that the Services have been complete, typically around 3 months. </w:t>
      </w:r>
    </w:p>
    <w:p w14:paraId="13F0E369" w14:textId="77777777" w:rsidR="007922E3" w:rsidRDefault="007922E3" w:rsidP="04BF1AD9">
      <w:pPr>
        <w:spacing w:line="265" w:lineRule="auto"/>
        <w:ind w:left="10" w:hanging="10"/>
        <w:rPr>
          <w:rFonts w:ascii="Open Sans" w:eastAsia="Open Sans" w:hAnsi="Open Sans" w:cs="Open Sans"/>
          <w:color w:val="000000" w:themeColor="text1"/>
        </w:rPr>
      </w:pPr>
    </w:p>
    <w:p w14:paraId="5DD6DDBB" w14:textId="77777777" w:rsidR="004647B2" w:rsidRDefault="004647B2" w:rsidP="04BF1AD9">
      <w:pPr>
        <w:spacing w:line="265" w:lineRule="auto"/>
        <w:ind w:left="10" w:hanging="10"/>
        <w:rPr>
          <w:rFonts w:ascii="Open Sans" w:eastAsia="Open Sans" w:hAnsi="Open Sans" w:cs="Open Sans"/>
          <w:color w:val="000000" w:themeColor="text1"/>
        </w:rPr>
      </w:pPr>
    </w:p>
    <w:p w14:paraId="3F6C7DE6" w14:textId="77777777" w:rsidR="004647B2" w:rsidRDefault="004647B2" w:rsidP="04BF1AD9">
      <w:pPr>
        <w:spacing w:line="265" w:lineRule="auto"/>
        <w:ind w:left="10" w:hanging="10"/>
        <w:rPr>
          <w:rFonts w:ascii="Open Sans" w:eastAsia="Open Sans" w:hAnsi="Open Sans" w:cs="Open Sans"/>
          <w:color w:val="000000" w:themeColor="text1"/>
        </w:rPr>
      </w:pPr>
    </w:p>
    <w:p w14:paraId="28D7E5B8" w14:textId="77777777" w:rsidR="004647B2" w:rsidRDefault="004647B2" w:rsidP="04BF1AD9">
      <w:pPr>
        <w:spacing w:line="265" w:lineRule="auto"/>
        <w:ind w:left="10" w:hanging="10"/>
        <w:rPr>
          <w:rFonts w:ascii="Open Sans" w:eastAsia="Open Sans" w:hAnsi="Open Sans" w:cs="Open Sans"/>
          <w:color w:val="000000" w:themeColor="text1"/>
        </w:rPr>
      </w:pPr>
    </w:p>
    <w:p w14:paraId="464A5896" w14:textId="77777777" w:rsidR="004647B2" w:rsidRDefault="004647B2" w:rsidP="04BF1AD9">
      <w:pPr>
        <w:spacing w:line="265" w:lineRule="auto"/>
        <w:ind w:left="10" w:hanging="10"/>
        <w:rPr>
          <w:rFonts w:ascii="Open Sans" w:eastAsia="Open Sans" w:hAnsi="Open Sans" w:cs="Open Sans"/>
          <w:color w:val="000000" w:themeColor="text1"/>
        </w:rPr>
      </w:pPr>
    </w:p>
    <w:p w14:paraId="71C0DEE9" w14:textId="77777777" w:rsidR="004647B2" w:rsidRDefault="004647B2" w:rsidP="04BF1AD9">
      <w:pPr>
        <w:spacing w:line="265" w:lineRule="auto"/>
        <w:ind w:left="10" w:hanging="10"/>
        <w:rPr>
          <w:rFonts w:ascii="Open Sans" w:eastAsia="Open Sans" w:hAnsi="Open Sans" w:cs="Open Sans"/>
          <w:color w:val="000000" w:themeColor="text1"/>
        </w:rPr>
      </w:pPr>
    </w:p>
    <w:p w14:paraId="6ABD5395" w14:textId="77777777" w:rsidR="004647B2" w:rsidRDefault="004647B2" w:rsidP="04BF1AD9">
      <w:pPr>
        <w:spacing w:line="265" w:lineRule="auto"/>
        <w:ind w:left="10" w:hanging="10"/>
        <w:rPr>
          <w:rFonts w:ascii="Open Sans" w:eastAsia="Open Sans" w:hAnsi="Open Sans" w:cs="Open Sans"/>
          <w:color w:val="000000" w:themeColor="text1"/>
        </w:rPr>
      </w:pPr>
    </w:p>
    <w:p w14:paraId="34C1FB2B" w14:textId="77777777" w:rsidR="004647B2" w:rsidRDefault="004647B2" w:rsidP="04BF1AD9">
      <w:pPr>
        <w:spacing w:line="265" w:lineRule="auto"/>
        <w:ind w:left="10" w:hanging="10"/>
        <w:rPr>
          <w:rFonts w:ascii="Open Sans" w:eastAsia="Open Sans" w:hAnsi="Open Sans" w:cs="Open Sans"/>
          <w:color w:val="000000" w:themeColor="text1"/>
        </w:rPr>
      </w:pPr>
    </w:p>
    <w:p w14:paraId="33842DB3" w14:textId="77777777" w:rsidR="004647B2" w:rsidRDefault="004647B2" w:rsidP="04BF1AD9">
      <w:pPr>
        <w:spacing w:line="265" w:lineRule="auto"/>
        <w:ind w:left="10" w:hanging="10"/>
        <w:rPr>
          <w:rFonts w:ascii="Open Sans" w:eastAsia="Open Sans" w:hAnsi="Open Sans" w:cs="Open Sans"/>
          <w:color w:val="000000" w:themeColor="text1"/>
        </w:rPr>
      </w:pPr>
    </w:p>
    <w:p w14:paraId="74850552" w14:textId="77777777" w:rsidR="004647B2" w:rsidRDefault="004647B2" w:rsidP="04BF1AD9">
      <w:pPr>
        <w:spacing w:line="265" w:lineRule="auto"/>
        <w:ind w:left="10" w:hanging="10"/>
        <w:rPr>
          <w:rFonts w:ascii="Open Sans" w:eastAsia="Open Sans" w:hAnsi="Open Sans" w:cs="Open Sans"/>
          <w:color w:val="000000" w:themeColor="text1"/>
        </w:rPr>
      </w:pPr>
    </w:p>
    <w:p w14:paraId="1FDBD9B6" w14:textId="77777777" w:rsidR="004647B2" w:rsidRDefault="004647B2" w:rsidP="04BF1AD9">
      <w:pPr>
        <w:spacing w:line="265" w:lineRule="auto"/>
        <w:ind w:left="10" w:hanging="10"/>
        <w:rPr>
          <w:rFonts w:ascii="Open Sans" w:eastAsia="Open Sans" w:hAnsi="Open Sans" w:cs="Open Sans"/>
          <w:color w:val="000000" w:themeColor="text1"/>
        </w:rPr>
      </w:pPr>
    </w:p>
    <w:p w14:paraId="2698D388" w14:textId="77777777" w:rsidR="004647B2" w:rsidRDefault="004647B2" w:rsidP="04BF1AD9">
      <w:pPr>
        <w:spacing w:line="265" w:lineRule="auto"/>
        <w:ind w:left="10" w:hanging="10"/>
        <w:rPr>
          <w:rFonts w:ascii="Open Sans" w:eastAsia="Open Sans" w:hAnsi="Open Sans" w:cs="Open Sans"/>
          <w:color w:val="000000" w:themeColor="text1"/>
        </w:rPr>
      </w:pPr>
    </w:p>
    <w:p w14:paraId="71DAD1A3" w14:textId="77777777" w:rsidR="004647B2" w:rsidRDefault="004647B2" w:rsidP="04BF1AD9">
      <w:pPr>
        <w:spacing w:line="265" w:lineRule="auto"/>
        <w:ind w:left="10" w:hanging="10"/>
        <w:rPr>
          <w:rFonts w:ascii="Open Sans" w:eastAsia="Open Sans" w:hAnsi="Open Sans" w:cs="Open Sans"/>
          <w:color w:val="000000" w:themeColor="text1"/>
        </w:rPr>
      </w:pPr>
    </w:p>
    <w:p w14:paraId="631BCDED" w14:textId="77777777" w:rsidR="004647B2" w:rsidRDefault="004647B2" w:rsidP="04BF1AD9">
      <w:pPr>
        <w:spacing w:line="265" w:lineRule="auto"/>
        <w:ind w:left="10" w:hanging="10"/>
        <w:rPr>
          <w:rFonts w:ascii="Open Sans" w:eastAsia="Open Sans" w:hAnsi="Open Sans" w:cs="Open Sans"/>
          <w:color w:val="000000" w:themeColor="text1"/>
        </w:rPr>
      </w:pPr>
    </w:p>
    <w:p w14:paraId="7943C73A" w14:textId="77777777" w:rsidR="004647B2" w:rsidRDefault="004647B2" w:rsidP="04BF1AD9">
      <w:pPr>
        <w:spacing w:line="265" w:lineRule="auto"/>
        <w:ind w:left="10" w:hanging="10"/>
        <w:rPr>
          <w:rFonts w:ascii="Open Sans" w:eastAsia="Open Sans" w:hAnsi="Open Sans" w:cs="Open Sans"/>
          <w:color w:val="000000" w:themeColor="text1"/>
        </w:rPr>
      </w:pPr>
    </w:p>
    <w:p w14:paraId="642A121F" w14:textId="77777777" w:rsidR="004647B2" w:rsidRDefault="004647B2" w:rsidP="04BF1AD9">
      <w:pPr>
        <w:spacing w:line="265" w:lineRule="auto"/>
        <w:ind w:left="10" w:hanging="10"/>
        <w:rPr>
          <w:rFonts w:ascii="Open Sans" w:eastAsia="Open Sans" w:hAnsi="Open Sans" w:cs="Open Sans"/>
          <w:color w:val="000000" w:themeColor="text1"/>
        </w:rPr>
      </w:pPr>
    </w:p>
    <w:p w14:paraId="2F55310E" w14:textId="77777777" w:rsidR="004647B2" w:rsidRDefault="004647B2" w:rsidP="04BF1AD9">
      <w:pPr>
        <w:spacing w:line="265" w:lineRule="auto"/>
        <w:ind w:left="10" w:hanging="10"/>
        <w:rPr>
          <w:rFonts w:ascii="Open Sans" w:eastAsia="Open Sans" w:hAnsi="Open Sans" w:cs="Open Sans"/>
          <w:color w:val="000000" w:themeColor="text1"/>
        </w:rPr>
      </w:pPr>
    </w:p>
    <w:p w14:paraId="411A0CA1" w14:textId="77777777" w:rsidR="004647B2" w:rsidRDefault="004647B2" w:rsidP="04BF1AD9">
      <w:pPr>
        <w:spacing w:line="265" w:lineRule="auto"/>
        <w:ind w:left="10" w:hanging="10"/>
        <w:rPr>
          <w:rFonts w:ascii="Open Sans" w:eastAsia="Open Sans" w:hAnsi="Open Sans" w:cs="Open Sans"/>
          <w:color w:val="000000" w:themeColor="text1"/>
        </w:rPr>
      </w:pPr>
    </w:p>
    <w:p w14:paraId="415561CA" w14:textId="77777777" w:rsidR="004647B2" w:rsidRDefault="004647B2" w:rsidP="04BF1AD9">
      <w:pPr>
        <w:spacing w:line="265" w:lineRule="auto"/>
        <w:ind w:left="10" w:hanging="10"/>
        <w:rPr>
          <w:rFonts w:ascii="Open Sans" w:eastAsia="Open Sans" w:hAnsi="Open Sans" w:cs="Open Sans"/>
          <w:color w:val="000000" w:themeColor="text1"/>
        </w:rPr>
      </w:pPr>
    </w:p>
    <w:p w14:paraId="15EE3223" w14:textId="77777777" w:rsidR="004647B2" w:rsidRDefault="004647B2" w:rsidP="04BF1AD9">
      <w:pPr>
        <w:spacing w:line="265" w:lineRule="auto"/>
        <w:ind w:left="10" w:hanging="10"/>
        <w:rPr>
          <w:rFonts w:ascii="Open Sans" w:eastAsia="Open Sans" w:hAnsi="Open Sans" w:cs="Open Sans"/>
          <w:color w:val="000000" w:themeColor="text1"/>
        </w:rPr>
      </w:pPr>
    </w:p>
    <w:p w14:paraId="7E657396" w14:textId="77777777" w:rsidR="004647B2" w:rsidRDefault="004647B2" w:rsidP="04BF1AD9">
      <w:pPr>
        <w:spacing w:line="265" w:lineRule="auto"/>
        <w:ind w:left="10" w:hanging="10"/>
        <w:rPr>
          <w:rFonts w:ascii="Open Sans" w:eastAsia="Open Sans" w:hAnsi="Open Sans" w:cs="Open Sans"/>
          <w:color w:val="000000" w:themeColor="text1"/>
        </w:rPr>
      </w:pPr>
    </w:p>
    <w:p w14:paraId="2ACF25C2" w14:textId="77777777" w:rsidR="004647B2" w:rsidRDefault="004647B2" w:rsidP="04BF1AD9">
      <w:pPr>
        <w:spacing w:line="265" w:lineRule="auto"/>
        <w:ind w:left="10" w:hanging="10"/>
        <w:rPr>
          <w:rFonts w:ascii="Open Sans" w:eastAsia="Open Sans" w:hAnsi="Open Sans" w:cs="Open Sans"/>
          <w:color w:val="000000" w:themeColor="text1"/>
        </w:rPr>
      </w:pPr>
    </w:p>
    <w:p w14:paraId="56F4EDBF" w14:textId="77777777" w:rsidR="004647B2" w:rsidRDefault="004647B2" w:rsidP="04BF1AD9">
      <w:pPr>
        <w:spacing w:line="265" w:lineRule="auto"/>
        <w:ind w:left="10" w:hanging="10"/>
        <w:rPr>
          <w:rFonts w:ascii="Open Sans" w:eastAsia="Open Sans" w:hAnsi="Open Sans" w:cs="Open Sans"/>
          <w:color w:val="000000" w:themeColor="text1"/>
        </w:rPr>
      </w:pPr>
    </w:p>
    <w:p w14:paraId="0D4F6DA7" w14:textId="77777777" w:rsidR="004647B2" w:rsidRDefault="004647B2" w:rsidP="04BF1AD9">
      <w:pPr>
        <w:spacing w:line="265" w:lineRule="auto"/>
        <w:ind w:left="10" w:hanging="10"/>
        <w:rPr>
          <w:rFonts w:ascii="Open Sans" w:eastAsia="Open Sans" w:hAnsi="Open Sans" w:cs="Open Sans"/>
          <w:color w:val="000000" w:themeColor="text1"/>
        </w:rPr>
      </w:pPr>
    </w:p>
    <w:p w14:paraId="79BA354F" w14:textId="77777777" w:rsidR="004647B2" w:rsidRDefault="004647B2" w:rsidP="04BF1AD9">
      <w:pPr>
        <w:spacing w:line="265" w:lineRule="auto"/>
        <w:ind w:left="10" w:hanging="10"/>
        <w:rPr>
          <w:rFonts w:ascii="Open Sans" w:eastAsia="Open Sans" w:hAnsi="Open Sans" w:cs="Open Sans"/>
          <w:color w:val="000000" w:themeColor="text1"/>
        </w:rPr>
      </w:pPr>
    </w:p>
    <w:p w14:paraId="3BE3185B" w14:textId="77777777" w:rsidR="004647B2" w:rsidRDefault="004647B2" w:rsidP="04BF1AD9">
      <w:pPr>
        <w:spacing w:line="265" w:lineRule="auto"/>
        <w:ind w:left="10" w:hanging="10"/>
        <w:rPr>
          <w:rFonts w:ascii="Open Sans" w:eastAsia="Open Sans" w:hAnsi="Open Sans" w:cs="Open Sans"/>
          <w:color w:val="000000" w:themeColor="text1"/>
        </w:rPr>
      </w:pPr>
    </w:p>
    <w:p w14:paraId="77563792" w14:textId="77777777" w:rsidR="004647B2" w:rsidRDefault="004647B2" w:rsidP="04BF1AD9">
      <w:pPr>
        <w:spacing w:line="265" w:lineRule="auto"/>
        <w:ind w:left="10" w:hanging="10"/>
        <w:rPr>
          <w:rFonts w:ascii="Open Sans" w:eastAsia="Open Sans" w:hAnsi="Open Sans" w:cs="Open Sans"/>
          <w:color w:val="000000" w:themeColor="text1"/>
        </w:rPr>
      </w:pPr>
    </w:p>
    <w:p w14:paraId="040CE3F3" w14:textId="77777777" w:rsidR="004647B2" w:rsidRDefault="004647B2" w:rsidP="04BF1AD9">
      <w:pPr>
        <w:spacing w:line="265" w:lineRule="auto"/>
        <w:ind w:left="10" w:hanging="10"/>
        <w:rPr>
          <w:rFonts w:ascii="Open Sans" w:eastAsia="Open Sans" w:hAnsi="Open Sans" w:cs="Open Sans"/>
          <w:color w:val="000000" w:themeColor="text1"/>
        </w:rPr>
      </w:pPr>
    </w:p>
    <w:p w14:paraId="55ED574F" w14:textId="77777777" w:rsidR="004647B2" w:rsidRDefault="004647B2" w:rsidP="04BF1AD9">
      <w:pPr>
        <w:spacing w:line="265" w:lineRule="auto"/>
        <w:ind w:left="10" w:hanging="10"/>
        <w:rPr>
          <w:rFonts w:ascii="Open Sans" w:eastAsia="Open Sans" w:hAnsi="Open Sans" w:cs="Open Sans"/>
          <w:color w:val="000000" w:themeColor="text1"/>
        </w:rPr>
      </w:pPr>
    </w:p>
    <w:p w14:paraId="3F93AD87" w14:textId="77777777" w:rsidR="004647B2" w:rsidRDefault="004647B2" w:rsidP="04BF1AD9">
      <w:pPr>
        <w:spacing w:line="265" w:lineRule="auto"/>
        <w:ind w:left="10" w:hanging="10"/>
        <w:rPr>
          <w:rFonts w:ascii="Open Sans" w:eastAsia="Open Sans" w:hAnsi="Open Sans" w:cs="Open Sans"/>
          <w:color w:val="000000" w:themeColor="text1"/>
        </w:rPr>
      </w:pPr>
    </w:p>
    <w:p w14:paraId="5B27C7C1" w14:textId="77777777" w:rsidR="004647B2" w:rsidRDefault="004647B2" w:rsidP="04BF1AD9">
      <w:pPr>
        <w:spacing w:line="265" w:lineRule="auto"/>
        <w:ind w:left="10" w:hanging="10"/>
        <w:rPr>
          <w:rFonts w:ascii="Open Sans" w:eastAsia="Open Sans" w:hAnsi="Open Sans" w:cs="Open Sans"/>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6"/>
        <w:gridCol w:w="2954"/>
        <w:gridCol w:w="3300"/>
        <w:gridCol w:w="2325"/>
      </w:tblGrid>
      <w:tr w:rsidR="04BF1AD9" w:rsidRPr="00BF777B" w14:paraId="4A36B333" w14:textId="77777777" w:rsidTr="0067547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7030A0"/>
          </w:tcPr>
          <w:p w14:paraId="05665330" w14:textId="0F29156F" w:rsidR="04BF1AD9" w:rsidRPr="00BF777B" w:rsidRDefault="04BF1AD9" w:rsidP="04BF1AD9">
            <w:pPr>
              <w:spacing w:line="265" w:lineRule="auto"/>
              <w:ind w:left="10" w:hanging="10"/>
              <w:rPr>
                <w:rFonts w:ascii="Open Sans" w:eastAsia="Open Sans" w:hAnsi="Open Sans" w:cs="Open Sans"/>
                <w:color w:val="FFFFFF" w:themeColor="background1"/>
              </w:rPr>
            </w:pPr>
            <w:r w:rsidRPr="00BF777B">
              <w:rPr>
                <w:rFonts w:ascii="Open Sans" w:eastAsia="Open Sans" w:hAnsi="Open Sans" w:cs="Open Sans"/>
                <w:b/>
                <w:bCs/>
                <w:color w:val="FFFFFF" w:themeColor="background1"/>
              </w:rPr>
              <w:t>Version </w:t>
            </w:r>
          </w:p>
        </w:tc>
        <w:tc>
          <w:tcPr>
            <w:tcW w:w="2954" w:type="dxa"/>
            <w:tcBorders>
              <w:top w:val="single" w:sz="6" w:space="0" w:color="auto"/>
              <w:left w:val="single" w:sz="6" w:space="0" w:color="auto"/>
              <w:bottom w:val="single" w:sz="6" w:space="0" w:color="auto"/>
              <w:right w:val="single" w:sz="6" w:space="0" w:color="auto"/>
            </w:tcBorders>
            <w:shd w:val="clear" w:color="auto" w:fill="7030A0"/>
          </w:tcPr>
          <w:p w14:paraId="63C793A0" w14:textId="11C02945" w:rsidR="04BF1AD9" w:rsidRPr="00BF777B" w:rsidRDefault="04BF1AD9" w:rsidP="04BF1AD9">
            <w:pPr>
              <w:spacing w:line="265" w:lineRule="auto"/>
              <w:ind w:left="10" w:hanging="10"/>
              <w:rPr>
                <w:rFonts w:ascii="Open Sans" w:eastAsia="Open Sans" w:hAnsi="Open Sans" w:cs="Open Sans"/>
                <w:color w:val="FFFFFF" w:themeColor="background1"/>
              </w:rPr>
            </w:pPr>
            <w:r w:rsidRPr="00BF777B">
              <w:rPr>
                <w:rFonts w:ascii="Open Sans" w:eastAsia="Open Sans" w:hAnsi="Open Sans" w:cs="Open Sans"/>
                <w:b/>
                <w:bCs/>
                <w:color w:val="FFFFFF" w:themeColor="background1"/>
              </w:rPr>
              <w:t>Document Owner </w:t>
            </w:r>
          </w:p>
        </w:tc>
        <w:tc>
          <w:tcPr>
            <w:tcW w:w="3300" w:type="dxa"/>
            <w:tcBorders>
              <w:top w:val="single" w:sz="6" w:space="0" w:color="auto"/>
              <w:left w:val="single" w:sz="6" w:space="0" w:color="auto"/>
              <w:bottom w:val="single" w:sz="6" w:space="0" w:color="auto"/>
              <w:right w:val="single" w:sz="6" w:space="0" w:color="auto"/>
            </w:tcBorders>
            <w:shd w:val="clear" w:color="auto" w:fill="7030A0"/>
          </w:tcPr>
          <w:p w14:paraId="0F23CFC0" w14:textId="2B9CC4F9" w:rsidR="04BF1AD9" w:rsidRPr="00BF777B" w:rsidRDefault="04BF1AD9" w:rsidP="04BF1AD9">
            <w:pPr>
              <w:spacing w:line="265" w:lineRule="auto"/>
              <w:ind w:left="10" w:hanging="10"/>
              <w:rPr>
                <w:rFonts w:ascii="Open Sans" w:eastAsia="Open Sans" w:hAnsi="Open Sans" w:cs="Open Sans"/>
                <w:color w:val="FFFFFF" w:themeColor="background1"/>
              </w:rPr>
            </w:pPr>
            <w:r w:rsidRPr="00BF777B">
              <w:rPr>
                <w:rFonts w:ascii="Open Sans" w:eastAsia="Open Sans" w:hAnsi="Open Sans" w:cs="Open Sans"/>
                <w:b/>
                <w:bCs/>
                <w:color w:val="FFFFFF" w:themeColor="background1"/>
              </w:rPr>
              <w:t>Changes </w:t>
            </w:r>
          </w:p>
        </w:tc>
        <w:tc>
          <w:tcPr>
            <w:tcW w:w="2325" w:type="dxa"/>
            <w:tcBorders>
              <w:top w:val="single" w:sz="6" w:space="0" w:color="auto"/>
              <w:left w:val="single" w:sz="6" w:space="0" w:color="auto"/>
              <w:bottom w:val="single" w:sz="6" w:space="0" w:color="auto"/>
              <w:right w:val="single" w:sz="6" w:space="0" w:color="auto"/>
            </w:tcBorders>
            <w:shd w:val="clear" w:color="auto" w:fill="7030A0"/>
          </w:tcPr>
          <w:p w14:paraId="1459B356" w14:textId="2C0D239F" w:rsidR="04BF1AD9" w:rsidRPr="00BF777B" w:rsidRDefault="04BF1AD9" w:rsidP="04BF1AD9">
            <w:pPr>
              <w:spacing w:line="265" w:lineRule="auto"/>
              <w:ind w:left="10" w:hanging="10"/>
              <w:rPr>
                <w:rFonts w:ascii="Open Sans" w:eastAsia="Open Sans" w:hAnsi="Open Sans" w:cs="Open Sans"/>
                <w:color w:val="FFFFFF" w:themeColor="background1"/>
              </w:rPr>
            </w:pPr>
            <w:r w:rsidRPr="00BF777B">
              <w:rPr>
                <w:rFonts w:ascii="Open Sans" w:eastAsia="Open Sans" w:hAnsi="Open Sans" w:cs="Open Sans"/>
                <w:b/>
                <w:bCs/>
                <w:color w:val="FFFFFF" w:themeColor="background1"/>
              </w:rPr>
              <w:t>Issue Date </w:t>
            </w:r>
          </w:p>
        </w:tc>
      </w:tr>
      <w:tr w:rsidR="0067547E" w:rsidRPr="00BF777B" w14:paraId="4773BF88" w14:textId="77777777" w:rsidTr="004614A5">
        <w:trPr>
          <w:trHeight w:val="300"/>
        </w:trPr>
        <w:tc>
          <w:tcPr>
            <w:tcW w:w="1126" w:type="dxa"/>
            <w:tcBorders>
              <w:top w:val="single" w:sz="6" w:space="0" w:color="auto"/>
              <w:left w:val="single" w:sz="6" w:space="0" w:color="auto"/>
              <w:bottom w:val="single" w:sz="6" w:space="0" w:color="auto"/>
              <w:right w:val="single" w:sz="6" w:space="0" w:color="auto"/>
            </w:tcBorders>
          </w:tcPr>
          <w:p w14:paraId="65831A2C" w14:textId="38213D00" w:rsidR="0067547E" w:rsidRPr="0067547E" w:rsidRDefault="0067547E" w:rsidP="04BF1AD9">
            <w:pPr>
              <w:spacing w:line="265" w:lineRule="auto"/>
              <w:ind w:left="10" w:hanging="10"/>
              <w:rPr>
                <w:rFonts w:ascii="Open Sans" w:eastAsia="Open Sans" w:hAnsi="Open Sans" w:cs="Open Sans"/>
              </w:rPr>
            </w:pPr>
            <w:r w:rsidRPr="0067547E">
              <w:rPr>
                <w:rFonts w:ascii="Open Sans" w:eastAsia="Open Sans" w:hAnsi="Open Sans" w:cs="Open Sans"/>
              </w:rPr>
              <w:t>1.3</w:t>
            </w:r>
          </w:p>
        </w:tc>
        <w:tc>
          <w:tcPr>
            <w:tcW w:w="2954" w:type="dxa"/>
            <w:vMerge w:val="restart"/>
            <w:tcBorders>
              <w:top w:val="single" w:sz="6" w:space="0" w:color="auto"/>
              <w:left w:val="single" w:sz="6" w:space="0" w:color="auto"/>
              <w:right w:val="single" w:sz="6" w:space="0" w:color="auto"/>
            </w:tcBorders>
          </w:tcPr>
          <w:p w14:paraId="663E9C32" w14:textId="77777777" w:rsidR="0067547E" w:rsidRPr="006E3453" w:rsidRDefault="0067547E" w:rsidP="003418E3">
            <w:pPr>
              <w:spacing w:line="265" w:lineRule="auto"/>
              <w:ind w:left="10" w:hanging="10"/>
              <w:rPr>
                <w:rFonts w:ascii="Open Sans" w:eastAsia="Open Sans" w:hAnsi="Open Sans" w:cs="Open Sans"/>
              </w:rPr>
            </w:pPr>
            <w:r w:rsidRPr="006E3453">
              <w:rPr>
                <w:rFonts w:ascii="Open Sans" w:eastAsia="Open Sans" w:hAnsi="Open Sans" w:cs="Open Sans"/>
              </w:rPr>
              <w:t>RICS Education and Qualification Standards (EQS) Policy team </w:t>
            </w:r>
          </w:p>
          <w:p w14:paraId="0AFB0ECC" w14:textId="77777777" w:rsidR="0067547E" w:rsidRPr="006E3453" w:rsidRDefault="0067547E" w:rsidP="003418E3">
            <w:pPr>
              <w:spacing w:line="265" w:lineRule="auto"/>
              <w:ind w:left="10" w:hanging="10"/>
              <w:rPr>
                <w:rFonts w:ascii="Open Sans" w:eastAsia="Open Sans" w:hAnsi="Open Sans" w:cs="Open Sans"/>
              </w:rPr>
            </w:pPr>
            <w:r w:rsidRPr="006E3453">
              <w:rPr>
                <w:rFonts w:ascii="Open Sans" w:eastAsia="Open Sans" w:hAnsi="Open Sans" w:cs="Open Sans"/>
              </w:rPr>
              <w:t> </w:t>
            </w:r>
          </w:p>
          <w:p w14:paraId="5C735969" w14:textId="77777777" w:rsidR="0067547E" w:rsidRPr="006E3453" w:rsidRDefault="0067547E" w:rsidP="003418E3">
            <w:pPr>
              <w:spacing w:line="265" w:lineRule="auto"/>
              <w:ind w:left="10" w:hanging="10"/>
              <w:rPr>
                <w:rFonts w:ascii="Open Sans" w:eastAsia="Open Sans" w:hAnsi="Open Sans" w:cs="Open Sans"/>
              </w:rPr>
            </w:pPr>
            <w:r w:rsidRPr="006E3453">
              <w:rPr>
                <w:rFonts w:ascii="Open Sans" w:eastAsia="Open Sans" w:hAnsi="Open Sans" w:cs="Open Sans"/>
              </w:rPr>
              <w:t>(</w:t>
            </w:r>
            <w:hyperlink r:id="rId20">
              <w:r w:rsidRPr="006E3453">
                <w:rPr>
                  <w:rStyle w:val="Hyperlink"/>
                  <w:rFonts w:ascii="Open Sans" w:eastAsia="Open Sans" w:hAnsi="Open Sans" w:cs="Open Sans"/>
                  <w:color w:val="auto"/>
                </w:rPr>
                <w:t>globaleqs@rics.org</w:t>
              </w:r>
            </w:hyperlink>
            <w:r w:rsidRPr="006E3453">
              <w:rPr>
                <w:rFonts w:ascii="Open Sans" w:eastAsia="Open Sans" w:hAnsi="Open Sans" w:cs="Open Sans"/>
              </w:rPr>
              <w:t>) </w:t>
            </w:r>
          </w:p>
          <w:p w14:paraId="719004A4" w14:textId="5039FEEA" w:rsidR="0067547E" w:rsidRPr="006E3453" w:rsidRDefault="0067547E" w:rsidP="003418E3">
            <w:pPr>
              <w:spacing w:line="265" w:lineRule="auto"/>
              <w:ind w:left="10" w:hanging="10"/>
              <w:rPr>
                <w:rFonts w:ascii="Open Sans" w:eastAsia="Open Sans" w:hAnsi="Open Sans" w:cs="Open Sans"/>
                <w:b/>
                <w:bCs/>
              </w:rPr>
            </w:pPr>
            <w:r w:rsidRPr="006E3453">
              <w:rPr>
                <w:rFonts w:ascii="Open Sans" w:eastAsia="Open Sans" w:hAnsi="Open Sans" w:cs="Open Sans"/>
              </w:rPr>
              <w:t> </w:t>
            </w:r>
          </w:p>
        </w:tc>
        <w:tc>
          <w:tcPr>
            <w:tcW w:w="3300" w:type="dxa"/>
            <w:tcBorders>
              <w:top w:val="single" w:sz="6" w:space="0" w:color="auto"/>
              <w:left w:val="single" w:sz="6" w:space="0" w:color="auto"/>
              <w:bottom w:val="single" w:sz="6" w:space="0" w:color="auto"/>
              <w:right w:val="single" w:sz="6" w:space="0" w:color="auto"/>
            </w:tcBorders>
          </w:tcPr>
          <w:p w14:paraId="00D9BD4E" w14:textId="77777777" w:rsidR="00C913CA" w:rsidRDefault="00773110" w:rsidP="04BF1AD9">
            <w:pPr>
              <w:spacing w:line="265" w:lineRule="auto"/>
              <w:ind w:left="10" w:hanging="10"/>
              <w:rPr>
                <w:rFonts w:ascii="Open Sans" w:eastAsia="Open Sans" w:hAnsi="Open Sans" w:cs="Open Sans"/>
              </w:rPr>
            </w:pPr>
            <w:r>
              <w:rPr>
                <w:rFonts w:ascii="Open Sans" w:eastAsia="Open Sans" w:hAnsi="Open Sans" w:cs="Open Sans"/>
              </w:rPr>
              <w:t xml:space="preserve">Page 2: </w:t>
            </w:r>
            <w:r w:rsidR="00BE5A6B">
              <w:rPr>
                <w:rFonts w:ascii="Open Sans" w:eastAsia="Open Sans" w:hAnsi="Open Sans" w:cs="Open Sans"/>
              </w:rPr>
              <w:t>point of clarification</w:t>
            </w:r>
            <w:r>
              <w:rPr>
                <w:rFonts w:ascii="Open Sans" w:eastAsia="Open Sans" w:hAnsi="Open Sans" w:cs="Open Sans"/>
              </w:rPr>
              <w:t xml:space="preserve">  the </w:t>
            </w:r>
            <w:r w:rsidR="00C913CA">
              <w:rPr>
                <w:rFonts w:ascii="Open Sans" w:eastAsia="Open Sans" w:hAnsi="Open Sans" w:cs="Open Sans"/>
              </w:rPr>
              <w:t>minimum</w:t>
            </w:r>
            <w:r>
              <w:rPr>
                <w:rFonts w:ascii="Open Sans" w:eastAsia="Open Sans" w:hAnsi="Open Sans" w:cs="Open Sans"/>
              </w:rPr>
              <w:t xml:space="preserve"> commitment is </w:t>
            </w:r>
            <w:r w:rsidR="00BE5A6B">
              <w:rPr>
                <w:rFonts w:ascii="Open Sans" w:eastAsia="Open Sans" w:hAnsi="Open Sans" w:cs="Open Sans"/>
              </w:rPr>
              <w:t xml:space="preserve">4 </w:t>
            </w:r>
            <w:r w:rsidR="00C913CA">
              <w:rPr>
                <w:rFonts w:ascii="Open Sans" w:eastAsia="Open Sans" w:hAnsi="Open Sans" w:cs="Open Sans"/>
              </w:rPr>
              <w:t>candidates</w:t>
            </w:r>
            <w:r w:rsidR="00BE5A6B">
              <w:rPr>
                <w:rFonts w:ascii="Open Sans" w:eastAsia="Open Sans" w:hAnsi="Open Sans" w:cs="Open Sans"/>
              </w:rPr>
              <w:t xml:space="preserve"> </w:t>
            </w:r>
            <w:r w:rsidR="00C913CA">
              <w:rPr>
                <w:rFonts w:ascii="Open Sans" w:eastAsia="Open Sans" w:hAnsi="Open Sans" w:cs="Open Sans"/>
              </w:rPr>
              <w:t xml:space="preserve">per assessment session </w:t>
            </w:r>
          </w:p>
          <w:p w14:paraId="01354DDC" w14:textId="77777777" w:rsidR="00C913CA" w:rsidRDefault="00C913CA" w:rsidP="04BF1AD9">
            <w:pPr>
              <w:spacing w:line="265" w:lineRule="auto"/>
              <w:ind w:left="10" w:hanging="10"/>
              <w:rPr>
                <w:rFonts w:ascii="Open Sans" w:eastAsia="Open Sans" w:hAnsi="Open Sans" w:cs="Open Sans"/>
              </w:rPr>
            </w:pPr>
          </w:p>
          <w:p w14:paraId="7965FBF8" w14:textId="3C401368" w:rsidR="00DD3438" w:rsidRDefault="00DD3438" w:rsidP="04BF1AD9">
            <w:pPr>
              <w:spacing w:line="265" w:lineRule="auto"/>
              <w:ind w:left="10" w:hanging="10"/>
              <w:rPr>
                <w:rFonts w:ascii="Open Sans" w:eastAsia="Open Sans" w:hAnsi="Open Sans" w:cs="Open Sans"/>
              </w:rPr>
            </w:pPr>
            <w:r>
              <w:rPr>
                <w:rFonts w:ascii="Open Sans" w:eastAsia="Open Sans" w:hAnsi="Open Sans" w:cs="Open Sans"/>
              </w:rPr>
              <w:t xml:space="preserve">Page 5: </w:t>
            </w:r>
          </w:p>
          <w:p w14:paraId="4291D261" w14:textId="77777777" w:rsidR="00DD3438" w:rsidRPr="00DD3438" w:rsidRDefault="00DD3438" w:rsidP="00DD3438">
            <w:pPr>
              <w:rPr>
                <w:rFonts w:ascii="Open Sans" w:eastAsia="Open Sans" w:hAnsi="Open Sans" w:cs="Open Sans"/>
                <w:i/>
                <w:iCs/>
                <w:color w:val="000000" w:themeColor="text1"/>
              </w:rPr>
            </w:pPr>
            <w:r w:rsidRPr="00DD3438">
              <w:rPr>
                <w:rFonts w:ascii="Open Sans" w:eastAsia="Open Sans" w:hAnsi="Open Sans" w:cs="Open Sans"/>
                <w:i/>
                <w:iCs/>
                <w:color w:val="000000" w:themeColor="text1"/>
              </w:rPr>
              <w:t xml:space="preserve">Assessors </w:t>
            </w:r>
            <w:r w:rsidRPr="00DD3438">
              <w:rPr>
                <w:rFonts w:ascii="Open Sans" w:eastAsia="Open Sans" w:hAnsi="Open Sans" w:cs="Open Sans"/>
                <w:b/>
                <w:bCs/>
                <w:i/>
                <w:iCs/>
                <w:color w:val="000000" w:themeColor="text1"/>
              </w:rPr>
              <w:t xml:space="preserve">must not </w:t>
            </w:r>
            <w:r w:rsidRPr="00DD3438">
              <w:rPr>
                <w:rFonts w:ascii="Open Sans" w:eastAsia="Open Sans" w:hAnsi="Open Sans" w:cs="Open Sans"/>
                <w:i/>
                <w:iCs/>
                <w:color w:val="000000" w:themeColor="text1"/>
              </w:rPr>
              <w:t>put any part of a candidate’s submission into generative AI software.</w:t>
            </w:r>
          </w:p>
          <w:p w14:paraId="4E542AA0" w14:textId="77777777" w:rsidR="00DD3438" w:rsidRDefault="00DD3438" w:rsidP="04BF1AD9">
            <w:pPr>
              <w:spacing w:line="265" w:lineRule="auto"/>
              <w:ind w:left="10" w:hanging="10"/>
              <w:rPr>
                <w:rFonts w:ascii="Open Sans" w:eastAsia="Open Sans" w:hAnsi="Open Sans" w:cs="Open Sans"/>
              </w:rPr>
            </w:pPr>
          </w:p>
          <w:p w14:paraId="0C2655F0" w14:textId="45FDCB41" w:rsidR="0067547E" w:rsidRDefault="00DD3438" w:rsidP="04BF1AD9">
            <w:pPr>
              <w:spacing w:line="265" w:lineRule="auto"/>
              <w:ind w:left="10" w:hanging="10"/>
              <w:rPr>
                <w:rFonts w:ascii="Open Sans" w:eastAsia="Open Sans" w:hAnsi="Open Sans" w:cs="Open Sans"/>
              </w:rPr>
            </w:pPr>
            <w:r>
              <w:rPr>
                <w:rFonts w:ascii="Open Sans" w:eastAsia="Open Sans" w:hAnsi="Open Sans" w:cs="Open Sans"/>
              </w:rPr>
              <w:t>Page 6</w:t>
            </w:r>
            <w:r w:rsidR="00FA30B0">
              <w:rPr>
                <w:rFonts w:ascii="Open Sans" w:eastAsia="Open Sans" w:hAnsi="Open Sans" w:cs="Open Sans"/>
              </w:rPr>
              <w:t>:</w:t>
            </w:r>
          </w:p>
          <w:p w14:paraId="3EB0ECD4" w14:textId="77777777" w:rsidR="006E3453" w:rsidRDefault="006E3453" w:rsidP="006E3453">
            <w:pPr>
              <w:spacing w:line="265" w:lineRule="auto"/>
              <w:ind w:left="10" w:hanging="10"/>
              <w:rPr>
                <w:rFonts w:ascii="Open Sans" w:eastAsia="Open Sans" w:hAnsi="Open Sans" w:cs="Open Sans"/>
                <w:i/>
                <w:iCs/>
                <w:color w:val="000000" w:themeColor="text1"/>
                <w:u w:val="single"/>
              </w:rPr>
            </w:pPr>
            <w:r w:rsidRPr="006E3453">
              <w:rPr>
                <w:rFonts w:ascii="Open Sans" w:eastAsia="Open Sans" w:hAnsi="Open Sans" w:cs="Open Sans"/>
                <w:i/>
                <w:iCs/>
                <w:color w:val="000000" w:themeColor="text1"/>
                <w:u w:val="single"/>
              </w:rPr>
              <w:t>You must also not correspond/discuss the candidate’s assessment with their counsellor, employer or other third-party.</w:t>
            </w:r>
          </w:p>
          <w:p w14:paraId="51762EC8" w14:textId="77777777" w:rsidR="004647B2" w:rsidRDefault="004647B2" w:rsidP="006E3453">
            <w:pPr>
              <w:spacing w:line="265" w:lineRule="auto"/>
              <w:ind w:left="10" w:hanging="10"/>
              <w:rPr>
                <w:rFonts w:ascii="Open Sans" w:eastAsia="Open Sans" w:hAnsi="Open Sans" w:cs="Open Sans"/>
                <w:i/>
                <w:iCs/>
                <w:color w:val="000000" w:themeColor="text1"/>
                <w:u w:val="single"/>
              </w:rPr>
            </w:pPr>
          </w:p>
          <w:p w14:paraId="6C250EED" w14:textId="77777777" w:rsidR="00FA30B0" w:rsidRDefault="00FA30B0" w:rsidP="004647B2">
            <w:pPr>
              <w:spacing w:line="265" w:lineRule="auto"/>
              <w:ind w:left="10" w:hanging="10"/>
              <w:rPr>
                <w:rFonts w:ascii="Open Sans" w:eastAsia="Open Sans" w:hAnsi="Open Sans" w:cs="Open Sans"/>
              </w:rPr>
            </w:pPr>
            <w:r>
              <w:rPr>
                <w:rFonts w:ascii="Open Sans" w:eastAsia="Open Sans" w:hAnsi="Open Sans" w:cs="Open Sans"/>
              </w:rPr>
              <w:t xml:space="preserve">Page 8: </w:t>
            </w:r>
          </w:p>
          <w:p w14:paraId="14B1FFE3" w14:textId="17CE9B35" w:rsidR="004647B2" w:rsidRPr="004647B2" w:rsidRDefault="004647B2" w:rsidP="004647B2">
            <w:pPr>
              <w:spacing w:line="265" w:lineRule="auto"/>
              <w:ind w:left="10" w:hanging="10"/>
              <w:rPr>
                <w:rFonts w:ascii="Open Sans" w:eastAsia="Open Sans" w:hAnsi="Open Sans" w:cs="Open Sans"/>
                <w:b/>
                <w:bCs/>
                <w:i/>
                <w:iCs/>
              </w:rPr>
            </w:pPr>
            <w:r w:rsidRPr="004647B2">
              <w:rPr>
                <w:rFonts w:ascii="Open Sans" w:eastAsia="Open Sans" w:hAnsi="Open Sans" w:cs="Open Sans"/>
                <w:b/>
                <w:bCs/>
                <w:i/>
                <w:iCs/>
              </w:rPr>
              <w:t xml:space="preserve">Insurance </w:t>
            </w:r>
          </w:p>
          <w:p w14:paraId="4B6EC490" w14:textId="2A175465" w:rsidR="004647B2" w:rsidRDefault="004647B2" w:rsidP="004647B2">
            <w:pPr>
              <w:spacing w:line="265" w:lineRule="auto"/>
              <w:ind w:left="10" w:hanging="10"/>
              <w:rPr>
                <w:rFonts w:ascii="Open Sans" w:eastAsia="Open Sans" w:hAnsi="Open Sans" w:cs="Open Sans"/>
                <w:i/>
                <w:iCs/>
              </w:rPr>
            </w:pPr>
            <w:r w:rsidRPr="004647B2">
              <w:rPr>
                <w:rFonts w:ascii="Open Sans" w:eastAsia="Open Sans" w:hAnsi="Open Sans" w:cs="Open Sans"/>
                <w:i/>
                <w:iCs/>
              </w:rPr>
              <w:t>RICS members acting reasonably as assessors will be covered by RICS insurance. Refer to RICS Bye-law B6.4 (Indemnity for members and staff acting for RICS) and RICS Regulation R6.4 (Indemnity)</w:t>
            </w:r>
          </w:p>
          <w:p w14:paraId="00D359B9" w14:textId="77777777" w:rsidR="00C913CA" w:rsidRDefault="00C913CA" w:rsidP="004647B2">
            <w:pPr>
              <w:spacing w:line="265" w:lineRule="auto"/>
              <w:ind w:left="10" w:hanging="10"/>
              <w:rPr>
                <w:rFonts w:ascii="Open Sans" w:eastAsia="Open Sans" w:hAnsi="Open Sans" w:cs="Open Sans"/>
                <w:i/>
                <w:iCs/>
              </w:rPr>
            </w:pPr>
          </w:p>
          <w:p w14:paraId="10F10C51" w14:textId="0125AF0D" w:rsidR="00C913CA" w:rsidRDefault="00C913CA" w:rsidP="004647B2">
            <w:pPr>
              <w:spacing w:line="265" w:lineRule="auto"/>
              <w:ind w:left="10" w:hanging="10"/>
              <w:rPr>
                <w:rFonts w:ascii="Open Sans" w:eastAsia="Open Sans" w:hAnsi="Open Sans" w:cs="Open Sans"/>
              </w:rPr>
            </w:pPr>
            <w:r>
              <w:rPr>
                <w:rFonts w:ascii="Open Sans" w:eastAsia="Open Sans" w:hAnsi="Open Sans" w:cs="Open Sans"/>
              </w:rPr>
              <w:t>Page 11:</w:t>
            </w:r>
          </w:p>
          <w:p w14:paraId="6832AFE9" w14:textId="0837C103" w:rsidR="00C913CA" w:rsidRPr="00C913CA" w:rsidRDefault="00C913CA" w:rsidP="004647B2">
            <w:pPr>
              <w:spacing w:line="265" w:lineRule="auto"/>
              <w:ind w:left="10" w:hanging="10"/>
              <w:rPr>
                <w:rFonts w:ascii="Open Sans" w:eastAsia="Open Sans" w:hAnsi="Open Sans" w:cs="Open Sans"/>
              </w:rPr>
            </w:pPr>
            <w:r>
              <w:rPr>
                <w:rFonts w:ascii="Open Sans" w:eastAsia="Open Sans" w:hAnsi="Open Sans" w:cs="Open Sans"/>
              </w:rPr>
              <w:t xml:space="preserve">RICS may contact your employer in </w:t>
            </w:r>
            <w:r w:rsidR="00554220">
              <w:rPr>
                <w:rFonts w:ascii="Open Sans" w:eastAsia="Open Sans" w:hAnsi="Open Sans" w:cs="Open Sans"/>
              </w:rPr>
              <w:t>relation to your role as an assessor</w:t>
            </w:r>
            <w:r w:rsidR="00715A79">
              <w:rPr>
                <w:rFonts w:ascii="Open Sans" w:eastAsia="Open Sans" w:hAnsi="Open Sans" w:cs="Open Sans"/>
              </w:rPr>
              <w:t xml:space="preserve"> to gather </w:t>
            </w:r>
            <w:r w:rsidR="00715A79">
              <w:rPr>
                <w:rFonts w:ascii="Open Sans" w:eastAsia="Open Sans" w:hAnsi="Open Sans" w:cs="Open Sans"/>
              </w:rPr>
              <w:lastRenderedPageBreak/>
              <w:t>greater support of the assessments</w:t>
            </w:r>
            <w:r w:rsidR="00554220">
              <w:rPr>
                <w:rFonts w:ascii="Open Sans" w:eastAsia="Open Sans" w:hAnsi="Open Sans" w:cs="Open Sans"/>
              </w:rPr>
              <w:t>.</w:t>
            </w:r>
          </w:p>
          <w:p w14:paraId="3D0EEEAE" w14:textId="0AEA57D3" w:rsidR="006E3453" w:rsidRPr="006E3453" w:rsidRDefault="006E3453" w:rsidP="04BF1AD9">
            <w:pPr>
              <w:spacing w:line="265" w:lineRule="auto"/>
              <w:ind w:left="10" w:hanging="10"/>
              <w:rPr>
                <w:rFonts w:ascii="Open Sans" w:eastAsia="Open Sans" w:hAnsi="Open Sans" w:cs="Open Sans"/>
              </w:rPr>
            </w:pPr>
          </w:p>
        </w:tc>
        <w:tc>
          <w:tcPr>
            <w:tcW w:w="2325" w:type="dxa"/>
            <w:tcBorders>
              <w:top w:val="single" w:sz="6" w:space="0" w:color="auto"/>
              <w:left w:val="single" w:sz="6" w:space="0" w:color="auto"/>
              <w:bottom w:val="single" w:sz="6" w:space="0" w:color="auto"/>
              <w:right w:val="single" w:sz="6" w:space="0" w:color="auto"/>
            </w:tcBorders>
          </w:tcPr>
          <w:p w14:paraId="60C9BEBC" w14:textId="77777777" w:rsidR="0067547E" w:rsidRPr="0067547E" w:rsidRDefault="0067547E" w:rsidP="04BF1AD9">
            <w:pPr>
              <w:spacing w:line="265" w:lineRule="auto"/>
              <w:ind w:left="10" w:hanging="10"/>
              <w:rPr>
                <w:rFonts w:ascii="Open Sans" w:eastAsia="Open Sans" w:hAnsi="Open Sans" w:cs="Open Sans"/>
              </w:rPr>
            </w:pPr>
            <w:r w:rsidRPr="0067547E">
              <w:rPr>
                <w:rFonts w:ascii="Open Sans" w:eastAsia="Open Sans" w:hAnsi="Open Sans" w:cs="Open Sans"/>
              </w:rPr>
              <w:lastRenderedPageBreak/>
              <w:t>November 2025</w:t>
            </w:r>
          </w:p>
          <w:p w14:paraId="00E760A8" w14:textId="5ACEEADA" w:rsidR="0067547E" w:rsidRPr="00BF777B" w:rsidRDefault="0067547E" w:rsidP="04BF1AD9">
            <w:pPr>
              <w:spacing w:line="265" w:lineRule="auto"/>
              <w:ind w:left="10" w:hanging="10"/>
              <w:rPr>
                <w:rFonts w:ascii="Open Sans" w:eastAsia="Open Sans" w:hAnsi="Open Sans" w:cs="Open Sans"/>
                <w:b/>
                <w:bCs/>
                <w:color w:val="FFFFFF" w:themeColor="background1"/>
              </w:rPr>
            </w:pPr>
          </w:p>
        </w:tc>
      </w:tr>
      <w:tr w:rsidR="0067547E" w:rsidRPr="00BF777B" w14:paraId="00C1CEBB" w14:textId="77777777" w:rsidTr="004614A5">
        <w:trPr>
          <w:trHeight w:val="300"/>
        </w:trPr>
        <w:tc>
          <w:tcPr>
            <w:tcW w:w="1126" w:type="dxa"/>
            <w:tcBorders>
              <w:top w:val="single" w:sz="6" w:space="0" w:color="auto"/>
              <w:left w:val="single" w:sz="6" w:space="0" w:color="auto"/>
              <w:bottom w:val="single" w:sz="6" w:space="0" w:color="auto"/>
              <w:right w:val="single" w:sz="6" w:space="0" w:color="auto"/>
            </w:tcBorders>
          </w:tcPr>
          <w:p w14:paraId="5B227FA8" w14:textId="6D51F6F4" w:rsidR="0067547E" w:rsidRPr="0067547E" w:rsidRDefault="0067547E" w:rsidP="04BF1AD9">
            <w:pPr>
              <w:spacing w:line="265" w:lineRule="auto"/>
              <w:ind w:left="10" w:hanging="10"/>
              <w:rPr>
                <w:rFonts w:ascii="Open Sans" w:eastAsia="Open Sans" w:hAnsi="Open Sans" w:cs="Open Sans"/>
              </w:rPr>
            </w:pPr>
            <w:r w:rsidRPr="0067547E">
              <w:rPr>
                <w:rFonts w:ascii="Open Sans" w:eastAsia="Open Sans" w:hAnsi="Open Sans" w:cs="Open Sans"/>
              </w:rPr>
              <w:t>1.2</w:t>
            </w:r>
          </w:p>
        </w:tc>
        <w:tc>
          <w:tcPr>
            <w:tcW w:w="2954" w:type="dxa"/>
            <w:vMerge/>
            <w:tcBorders>
              <w:left w:val="single" w:sz="6" w:space="0" w:color="auto"/>
              <w:right w:val="single" w:sz="6" w:space="0" w:color="auto"/>
            </w:tcBorders>
          </w:tcPr>
          <w:p w14:paraId="5588394E" w14:textId="23495F55" w:rsidR="0067547E" w:rsidRPr="00BF777B" w:rsidRDefault="0067547E" w:rsidP="003418E3">
            <w:pPr>
              <w:spacing w:line="265" w:lineRule="auto"/>
              <w:ind w:left="10" w:hanging="10"/>
              <w:rPr>
                <w:rFonts w:ascii="Open Sans" w:eastAsia="Open Sans" w:hAnsi="Open Sans" w:cs="Open Sans"/>
                <w:b/>
                <w:bCs/>
                <w:color w:val="FFFFFF" w:themeColor="background1"/>
              </w:rPr>
            </w:pPr>
          </w:p>
        </w:tc>
        <w:tc>
          <w:tcPr>
            <w:tcW w:w="3300" w:type="dxa"/>
            <w:tcBorders>
              <w:top w:val="single" w:sz="6" w:space="0" w:color="auto"/>
              <w:left w:val="single" w:sz="6" w:space="0" w:color="auto"/>
              <w:bottom w:val="single" w:sz="6" w:space="0" w:color="auto"/>
              <w:right w:val="single" w:sz="6" w:space="0" w:color="auto"/>
            </w:tcBorders>
          </w:tcPr>
          <w:p w14:paraId="660B470A" w14:textId="49350C5E" w:rsidR="0067547E" w:rsidRPr="0059775B" w:rsidRDefault="00D43D32" w:rsidP="04BF1AD9">
            <w:pPr>
              <w:spacing w:line="265" w:lineRule="auto"/>
              <w:ind w:left="10" w:hanging="10"/>
              <w:rPr>
                <w:rFonts w:ascii="Open Sans" w:eastAsia="Open Sans" w:hAnsi="Open Sans" w:cs="Open Sans"/>
                <w:color w:val="FFFFFF" w:themeColor="background1"/>
              </w:rPr>
            </w:pPr>
            <w:r w:rsidRPr="0059775B">
              <w:rPr>
                <w:rFonts w:ascii="Open Sans" w:eastAsia="Open Sans" w:hAnsi="Open Sans" w:cs="Open Sans"/>
              </w:rPr>
              <w:t>Minor typo fixed</w:t>
            </w:r>
          </w:p>
        </w:tc>
        <w:tc>
          <w:tcPr>
            <w:tcW w:w="2325" w:type="dxa"/>
            <w:tcBorders>
              <w:top w:val="single" w:sz="6" w:space="0" w:color="auto"/>
              <w:left w:val="single" w:sz="6" w:space="0" w:color="auto"/>
              <w:bottom w:val="single" w:sz="6" w:space="0" w:color="auto"/>
              <w:right w:val="single" w:sz="6" w:space="0" w:color="auto"/>
            </w:tcBorders>
          </w:tcPr>
          <w:p w14:paraId="7351A549" w14:textId="77777777" w:rsidR="0067547E" w:rsidRDefault="0067547E" w:rsidP="04BF1AD9">
            <w:pPr>
              <w:spacing w:line="265" w:lineRule="auto"/>
              <w:ind w:left="10" w:hanging="10"/>
              <w:rPr>
                <w:rFonts w:ascii="Open Sans" w:eastAsia="Open Sans" w:hAnsi="Open Sans" w:cs="Open Sans"/>
              </w:rPr>
            </w:pPr>
            <w:r>
              <w:rPr>
                <w:rFonts w:ascii="Open Sans" w:eastAsia="Open Sans" w:hAnsi="Open Sans" w:cs="Open Sans"/>
              </w:rPr>
              <w:t>June 2025</w:t>
            </w:r>
          </w:p>
          <w:p w14:paraId="59B14570" w14:textId="6BBBE4FD" w:rsidR="0067547E" w:rsidRPr="0067547E" w:rsidRDefault="0067547E" w:rsidP="04BF1AD9">
            <w:pPr>
              <w:spacing w:line="265" w:lineRule="auto"/>
              <w:ind w:left="10" w:hanging="10"/>
              <w:rPr>
                <w:rFonts w:ascii="Open Sans" w:eastAsia="Open Sans" w:hAnsi="Open Sans" w:cs="Open Sans"/>
              </w:rPr>
            </w:pPr>
          </w:p>
        </w:tc>
      </w:tr>
      <w:tr w:rsidR="0067547E" w:rsidRPr="00BF777B" w14:paraId="1908CF03" w14:textId="77777777" w:rsidTr="004614A5">
        <w:trPr>
          <w:trHeight w:val="300"/>
        </w:trPr>
        <w:tc>
          <w:tcPr>
            <w:tcW w:w="1126" w:type="dxa"/>
            <w:tcBorders>
              <w:top w:val="single" w:sz="6" w:space="0" w:color="auto"/>
              <w:left w:val="single" w:sz="6" w:space="0" w:color="auto"/>
              <w:bottom w:val="single" w:sz="6" w:space="0" w:color="auto"/>
              <w:right w:val="single" w:sz="6" w:space="0" w:color="auto"/>
            </w:tcBorders>
          </w:tcPr>
          <w:p w14:paraId="6B903022" w14:textId="33A12BC3" w:rsidR="0067547E" w:rsidRDefault="0067547E" w:rsidP="04BF1AD9">
            <w:pPr>
              <w:spacing w:line="265" w:lineRule="auto"/>
              <w:ind w:left="10" w:hanging="10"/>
              <w:rPr>
                <w:rFonts w:ascii="Open Sans" w:eastAsia="Open Sans" w:hAnsi="Open Sans" w:cs="Open Sans"/>
                <w:color w:val="000000" w:themeColor="text1"/>
              </w:rPr>
            </w:pPr>
            <w:r>
              <w:rPr>
                <w:rFonts w:ascii="Open Sans" w:eastAsia="Open Sans" w:hAnsi="Open Sans" w:cs="Open Sans"/>
                <w:color w:val="000000" w:themeColor="text1"/>
              </w:rPr>
              <w:t>1.1</w:t>
            </w:r>
          </w:p>
          <w:p w14:paraId="6282EB73" w14:textId="6A56C11C" w:rsidR="0067547E" w:rsidRPr="00BF777B" w:rsidRDefault="0067547E" w:rsidP="04BF1AD9">
            <w:pPr>
              <w:spacing w:line="265" w:lineRule="auto"/>
              <w:ind w:left="10" w:hanging="10"/>
              <w:rPr>
                <w:rFonts w:ascii="Open Sans" w:eastAsia="Open Sans" w:hAnsi="Open Sans" w:cs="Open Sans"/>
                <w:color w:val="000000" w:themeColor="text1"/>
              </w:rPr>
            </w:pPr>
          </w:p>
        </w:tc>
        <w:tc>
          <w:tcPr>
            <w:tcW w:w="2954" w:type="dxa"/>
            <w:vMerge/>
            <w:tcBorders>
              <w:left w:val="single" w:sz="6" w:space="0" w:color="auto"/>
              <w:right w:val="single" w:sz="6" w:space="0" w:color="auto"/>
            </w:tcBorders>
          </w:tcPr>
          <w:p w14:paraId="672CCFB6" w14:textId="5C009062" w:rsidR="0067547E" w:rsidRPr="00BF777B" w:rsidRDefault="0067547E" w:rsidP="003418E3">
            <w:pPr>
              <w:spacing w:line="265" w:lineRule="auto"/>
              <w:ind w:left="10" w:hanging="10"/>
              <w:rPr>
                <w:rFonts w:ascii="Open Sans" w:eastAsia="Open Sans" w:hAnsi="Open Sans" w:cs="Open Sans"/>
                <w:color w:val="000000" w:themeColor="text1"/>
              </w:rPr>
            </w:pPr>
          </w:p>
        </w:tc>
        <w:tc>
          <w:tcPr>
            <w:tcW w:w="3300" w:type="dxa"/>
            <w:tcBorders>
              <w:top w:val="single" w:sz="6" w:space="0" w:color="auto"/>
              <w:left w:val="single" w:sz="6" w:space="0" w:color="auto"/>
              <w:bottom w:val="single" w:sz="6" w:space="0" w:color="auto"/>
              <w:right w:val="single" w:sz="6" w:space="0" w:color="auto"/>
            </w:tcBorders>
          </w:tcPr>
          <w:p w14:paraId="568B385A" w14:textId="119B968C" w:rsidR="0067547E" w:rsidRDefault="0067547E" w:rsidP="00140399">
            <w:pPr>
              <w:spacing w:line="265" w:lineRule="auto"/>
              <w:rPr>
                <w:rFonts w:ascii="Open Sans" w:eastAsia="Open Sans" w:hAnsi="Open Sans" w:cs="Open Sans"/>
                <w:color w:val="000000" w:themeColor="text1"/>
              </w:rPr>
            </w:pPr>
            <w:r>
              <w:rPr>
                <w:rFonts w:ascii="Open Sans" w:eastAsia="Open Sans" w:hAnsi="Open Sans" w:cs="Open Sans"/>
                <w:color w:val="000000" w:themeColor="text1"/>
              </w:rPr>
              <w:t>Section added on schemes and credentials</w:t>
            </w:r>
          </w:p>
          <w:p w14:paraId="6B0AA2D6" w14:textId="69BED8C1" w:rsidR="0067547E" w:rsidRPr="00BF777B" w:rsidRDefault="0067547E" w:rsidP="00140399">
            <w:pPr>
              <w:spacing w:line="265" w:lineRule="auto"/>
              <w:rPr>
                <w:rFonts w:ascii="Open Sans" w:eastAsia="Open Sans" w:hAnsi="Open Sans" w:cs="Open Sans"/>
                <w:color w:val="000000" w:themeColor="text1"/>
              </w:rPr>
            </w:pPr>
          </w:p>
        </w:tc>
        <w:tc>
          <w:tcPr>
            <w:tcW w:w="2325" w:type="dxa"/>
            <w:tcBorders>
              <w:top w:val="single" w:sz="6" w:space="0" w:color="auto"/>
              <w:left w:val="single" w:sz="6" w:space="0" w:color="auto"/>
              <w:bottom w:val="single" w:sz="6" w:space="0" w:color="auto"/>
              <w:right w:val="single" w:sz="6" w:space="0" w:color="auto"/>
            </w:tcBorders>
          </w:tcPr>
          <w:p w14:paraId="1B61CDB8" w14:textId="4949739E" w:rsidR="0067547E" w:rsidRPr="00BF777B" w:rsidRDefault="0067547E" w:rsidP="04BF1AD9">
            <w:pPr>
              <w:spacing w:line="265" w:lineRule="auto"/>
              <w:ind w:left="10" w:hanging="10"/>
              <w:rPr>
                <w:rFonts w:ascii="Open Sans" w:eastAsia="Open Sans" w:hAnsi="Open Sans" w:cs="Open Sans"/>
                <w:color w:val="000000" w:themeColor="text1"/>
              </w:rPr>
            </w:pPr>
            <w:r>
              <w:rPr>
                <w:rFonts w:ascii="Open Sans" w:eastAsia="Open Sans" w:hAnsi="Open Sans" w:cs="Open Sans"/>
                <w:color w:val="000000" w:themeColor="text1"/>
              </w:rPr>
              <w:t>November</w:t>
            </w:r>
            <w:r w:rsidRPr="7D544ABA">
              <w:rPr>
                <w:rFonts w:ascii="Open Sans" w:eastAsia="Open Sans" w:hAnsi="Open Sans" w:cs="Open Sans"/>
                <w:color w:val="000000" w:themeColor="text1"/>
              </w:rPr>
              <w:t xml:space="preserve"> 2024</w:t>
            </w:r>
          </w:p>
        </w:tc>
      </w:tr>
      <w:tr w:rsidR="0067547E" w:rsidRPr="00BF777B" w14:paraId="09066B07" w14:textId="77777777" w:rsidTr="004614A5">
        <w:trPr>
          <w:trHeight w:val="300"/>
        </w:trPr>
        <w:tc>
          <w:tcPr>
            <w:tcW w:w="1126" w:type="dxa"/>
            <w:tcBorders>
              <w:top w:val="single" w:sz="6" w:space="0" w:color="auto"/>
              <w:left w:val="single" w:sz="6" w:space="0" w:color="auto"/>
              <w:bottom w:val="single" w:sz="6" w:space="0" w:color="auto"/>
              <w:right w:val="single" w:sz="6" w:space="0" w:color="auto"/>
            </w:tcBorders>
          </w:tcPr>
          <w:p w14:paraId="154F9DB9" w14:textId="52E1E761" w:rsidR="0067547E" w:rsidRPr="00BF777B" w:rsidRDefault="0067547E" w:rsidP="003418E3">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1.0 </w:t>
            </w:r>
          </w:p>
        </w:tc>
        <w:tc>
          <w:tcPr>
            <w:tcW w:w="2954" w:type="dxa"/>
            <w:vMerge/>
            <w:tcBorders>
              <w:left w:val="single" w:sz="6" w:space="0" w:color="auto"/>
              <w:right w:val="single" w:sz="6" w:space="0" w:color="auto"/>
            </w:tcBorders>
          </w:tcPr>
          <w:p w14:paraId="2A628B7D" w14:textId="11D58EB2" w:rsidR="0067547E" w:rsidRPr="00BF777B" w:rsidRDefault="0067547E" w:rsidP="003418E3">
            <w:pPr>
              <w:spacing w:line="265" w:lineRule="auto"/>
              <w:ind w:left="10" w:hanging="10"/>
              <w:rPr>
                <w:rFonts w:ascii="Open Sans" w:eastAsia="Open Sans" w:hAnsi="Open Sans" w:cs="Open Sans"/>
                <w:color w:val="000000" w:themeColor="text1"/>
              </w:rPr>
            </w:pPr>
          </w:p>
        </w:tc>
        <w:tc>
          <w:tcPr>
            <w:tcW w:w="3300" w:type="dxa"/>
            <w:tcBorders>
              <w:top w:val="single" w:sz="6" w:space="0" w:color="auto"/>
              <w:left w:val="single" w:sz="6" w:space="0" w:color="auto"/>
              <w:bottom w:val="single" w:sz="6" w:space="0" w:color="auto"/>
              <w:right w:val="single" w:sz="6" w:space="0" w:color="auto"/>
            </w:tcBorders>
          </w:tcPr>
          <w:p w14:paraId="1915156B" w14:textId="77777777" w:rsidR="0067547E" w:rsidRDefault="0067547E" w:rsidP="003418E3">
            <w:pPr>
              <w:spacing w:line="265" w:lineRule="auto"/>
              <w:rPr>
                <w:rFonts w:ascii="Open Sans" w:eastAsia="Open Sans" w:hAnsi="Open Sans" w:cs="Open Sans"/>
                <w:color w:val="000000" w:themeColor="text1"/>
              </w:rPr>
            </w:pPr>
            <w:r>
              <w:rPr>
                <w:rFonts w:ascii="Open Sans" w:eastAsia="Open Sans" w:hAnsi="Open Sans" w:cs="Open Sans"/>
                <w:color w:val="000000" w:themeColor="text1"/>
              </w:rPr>
              <w:t>Replaces previous RICS Assessor and Chair Service Level Agreement (SLA)</w:t>
            </w:r>
          </w:p>
          <w:p w14:paraId="218E069D" w14:textId="5826BB0E" w:rsidR="0067547E" w:rsidRDefault="0067547E" w:rsidP="003418E3">
            <w:pPr>
              <w:spacing w:line="265" w:lineRule="auto"/>
              <w:rPr>
                <w:rFonts w:ascii="Open Sans" w:eastAsia="Open Sans" w:hAnsi="Open Sans" w:cs="Open Sans"/>
                <w:color w:val="000000" w:themeColor="text1"/>
              </w:rPr>
            </w:pPr>
          </w:p>
        </w:tc>
        <w:tc>
          <w:tcPr>
            <w:tcW w:w="2325" w:type="dxa"/>
            <w:tcBorders>
              <w:top w:val="single" w:sz="6" w:space="0" w:color="auto"/>
              <w:left w:val="single" w:sz="6" w:space="0" w:color="auto"/>
              <w:bottom w:val="single" w:sz="6" w:space="0" w:color="auto"/>
              <w:right w:val="single" w:sz="6" w:space="0" w:color="auto"/>
            </w:tcBorders>
          </w:tcPr>
          <w:p w14:paraId="60A08475" w14:textId="60E2F3AE" w:rsidR="0067547E" w:rsidRDefault="0067547E" w:rsidP="003418E3">
            <w:pPr>
              <w:spacing w:line="265" w:lineRule="auto"/>
              <w:ind w:left="10" w:hanging="10"/>
              <w:rPr>
                <w:rFonts w:ascii="Open Sans" w:eastAsia="Open Sans" w:hAnsi="Open Sans" w:cs="Open Sans"/>
                <w:color w:val="000000" w:themeColor="text1"/>
              </w:rPr>
            </w:pPr>
            <w:r>
              <w:rPr>
                <w:rFonts w:ascii="Open Sans" w:eastAsia="Open Sans" w:hAnsi="Open Sans" w:cs="Open Sans"/>
                <w:color w:val="000000" w:themeColor="text1"/>
              </w:rPr>
              <w:t xml:space="preserve">June </w:t>
            </w:r>
            <w:r w:rsidRPr="00BF777B">
              <w:rPr>
                <w:rFonts w:ascii="Open Sans" w:eastAsia="Open Sans" w:hAnsi="Open Sans" w:cs="Open Sans"/>
                <w:color w:val="000000" w:themeColor="text1"/>
              </w:rPr>
              <w:t>2024</w:t>
            </w:r>
          </w:p>
        </w:tc>
      </w:tr>
      <w:tr w:rsidR="003418E3" w:rsidRPr="00BF777B" w14:paraId="7D64D05C" w14:textId="77777777" w:rsidTr="7D544ABA">
        <w:trPr>
          <w:trHeight w:val="300"/>
        </w:trPr>
        <w:tc>
          <w:tcPr>
            <w:tcW w:w="9705" w:type="dxa"/>
            <w:gridSpan w:val="4"/>
            <w:tcBorders>
              <w:top w:val="single" w:sz="6" w:space="0" w:color="auto"/>
              <w:left w:val="single" w:sz="6" w:space="0" w:color="auto"/>
              <w:bottom w:val="single" w:sz="6" w:space="0" w:color="auto"/>
              <w:right w:val="single" w:sz="6" w:space="0" w:color="auto"/>
            </w:tcBorders>
          </w:tcPr>
          <w:p w14:paraId="25BC5B4B" w14:textId="0CB66D2F" w:rsidR="003418E3" w:rsidRPr="00BF777B" w:rsidRDefault="003418E3" w:rsidP="003418E3">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RICS reviews entry and assessment related documents annually or as required in response to feedback, changes in requirements, legislation, or practice. </w:t>
            </w:r>
          </w:p>
          <w:p w14:paraId="5670919F" w14:textId="7CD380FA" w:rsidR="003418E3" w:rsidRPr="00BF777B" w:rsidRDefault="003418E3" w:rsidP="003418E3">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w:t>
            </w:r>
          </w:p>
        </w:tc>
      </w:tr>
    </w:tbl>
    <w:p w14:paraId="38BA0C3F" w14:textId="53EAF5D2" w:rsidR="001C2524" w:rsidRPr="00BF777B" w:rsidRDefault="7ADBB8DF" w:rsidP="00BF777B">
      <w:pPr>
        <w:spacing w:line="265" w:lineRule="auto"/>
        <w:ind w:left="10" w:hanging="10"/>
        <w:rPr>
          <w:rFonts w:ascii="Open Sans" w:eastAsia="Open Sans" w:hAnsi="Open Sans" w:cs="Open Sans"/>
          <w:b/>
          <w:bCs/>
        </w:rPr>
      </w:pPr>
      <w:r w:rsidRPr="00BF777B">
        <w:rPr>
          <w:rFonts w:ascii="Open Sans" w:eastAsia="Open Sans" w:hAnsi="Open Sans" w:cs="Open Sans"/>
          <w:color w:val="000000" w:themeColor="text1"/>
        </w:rPr>
        <w:t> </w:t>
      </w:r>
    </w:p>
    <w:sectPr w:rsidR="001C2524" w:rsidRPr="00BF777B" w:rsidSect="00775446">
      <w:headerReference w:type="even" r:id="rId21"/>
      <w:headerReference w:type="default" r:id="rId22"/>
      <w:footerReference w:type="even" r:id="rId23"/>
      <w:footerReference w:type="default" r:id="rId24"/>
      <w:headerReference w:type="first" r:id="rId25"/>
      <w:footerReference w:type="first" r:id="rId26"/>
      <w:pgSz w:w="11906" w:h="16838"/>
      <w:pgMar w:top="1438" w:right="1020" w:bottom="1748" w:left="1124" w:header="873" w:footer="49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A36C" w14:textId="77777777" w:rsidR="00533FDE" w:rsidRDefault="00533FDE">
      <w:r>
        <w:separator/>
      </w:r>
    </w:p>
  </w:endnote>
  <w:endnote w:type="continuationSeparator" w:id="0">
    <w:p w14:paraId="40B311F2" w14:textId="77777777" w:rsidR="00533FDE" w:rsidRDefault="00533FDE">
      <w:r>
        <w:continuationSeparator/>
      </w:r>
    </w:p>
  </w:endnote>
  <w:endnote w:type="continuationNotice" w:id="1">
    <w:p w14:paraId="76187869" w14:textId="77777777" w:rsidR="00533FDE" w:rsidRDefault="00533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0B2A" w14:textId="77777777" w:rsidR="00BC7AC3" w:rsidRDefault="00E178D8">
    <w:pPr>
      <w:spacing w:line="259" w:lineRule="auto"/>
      <w:ind w:right="-453"/>
      <w:jc w:val="right"/>
    </w:pPr>
    <w:r>
      <w:rPr>
        <w:rFonts w:eastAsia="Calibri"/>
        <w:noProof/>
      </w:rPr>
      <mc:AlternateContent>
        <mc:Choice Requires="wpg">
          <w:drawing>
            <wp:anchor distT="0" distB="0" distL="114300" distR="114300" simplePos="0" relativeHeight="251658243" behindDoc="0" locked="0" layoutInCell="1" allowOverlap="1" wp14:anchorId="4BA44B12" wp14:editId="78E0C0A9">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39D550B8" id="Group 4523" o:spid="_x0000_s1026" style="position:absolute;margin-left:82.05pt;margin-top:795.4pt;width:4.5pt;height:12.45pt;z-index:251658243;mso-position-horizontal-relative:page;mso-position-vertical-relative:page" coordsize="57455,15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">
              <v:shape id="Shape 4723" o:spid="_x0000_s1027" style="position:absolute;width:57455;height:158217;visibility:visible;mso-wrap-style:square;v-text-anchor:top" coordsize="57455,1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" path="m,l57455,r,158217l,158217,,e" fillcolor="#4a1763" stroked="f" strokeweight="0">
                <v:stroke miterlimit="83231f" joinstyle="miter"/>
                <v:path arrowok="t" textboxrect="0,0,57455,158217"/>
              </v:shape>
              <w10:wrap type="square" anchorx="page" anchory="page"/>
            </v:group>
          </w:pict>
        </mc:Fallback>
      </mc:AlternateContent>
    </w:r>
    <w:r>
      <w:rPr>
        <w:rFonts w:eastAsia="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931408"/>
      <w:docPartObj>
        <w:docPartGallery w:val="Page Numbers (Bottom of Page)"/>
        <w:docPartUnique/>
      </w:docPartObj>
    </w:sdtPr>
    <w:sdtEndPr>
      <w:rPr>
        <w:noProof/>
      </w:rPr>
    </w:sdtEndPr>
    <w:sdtContent>
      <w:p w14:paraId="5D9C590E" w14:textId="77777777" w:rsidR="005C1E0F" w:rsidRPr="003556CF" w:rsidRDefault="007D1046" w:rsidP="005C1E0F">
        <w:pPr>
          <w:tabs>
            <w:tab w:val="right" w:pos="10215"/>
          </w:tabs>
          <w:spacing w:line="259" w:lineRule="auto"/>
          <w:ind w:left="-557" w:right="-453"/>
        </w:pPr>
        <w:r>
          <w:rPr>
            <w:noProof/>
          </w:rPr>
          <w:drawing>
            <wp:anchor distT="0" distB="0" distL="114300" distR="114300" simplePos="0" relativeHeight="251658240" behindDoc="1" locked="0" layoutInCell="1" allowOverlap="1" wp14:anchorId="614C0C67" wp14:editId="38914DAF">
              <wp:simplePos x="0" y="0"/>
              <wp:positionH relativeFrom="column">
                <wp:posOffset>-739775</wp:posOffset>
              </wp:positionH>
              <wp:positionV relativeFrom="paragraph">
                <wp:posOffset>-78105</wp:posOffset>
              </wp:positionV>
              <wp:extent cx="7562850" cy="898922"/>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98922"/>
                      </a:xfrm>
                      <a:prstGeom prst="rect">
                        <a:avLst/>
                      </a:prstGeom>
                    </pic:spPr>
                  </pic:pic>
                </a:graphicData>
              </a:graphic>
              <wp14:sizeRelH relativeFrom="page">
                <wp14:pctWidth>0</wp14:pctWidth>
              </wp14:sizeRelH>
              <wp14:sizeRelV relativeFrom="page">
                <wp14:pctHeight>0</wp14:pctHeight>
              </wp14:sizeRelV>
            </wp:anchor>
          </w:drawing>
        </w:r>
        <w:r w:rsidR="005C1E0F">
          <w:rPr>
            <w:rFonts w:eastAsia="Calibri"/>
            <w:b/>
            <w:color w:val="4A1763"/>
            <w:sz w:val="36"/>
          </w:rPr>
          <w:tab/>
        </w:r>
      </w:p>
      <w:p w14:paraId="521168AB" w14:textId="77777777" w:rsidR="005C1E0F" w:rsidRDefault="005C1E0F">
        <w:pPr>
          <w:pStyle w:val="Footer"/>
          <w:jc w:val="center"/>
        </w:pPr>
        <w:r w:rsidRPr="00156135">
          <w:rPr>
            <w:rFonts w:ascii="Open Sans" w:hAnsi="Open Sans" w:cs="Open Sans"/>
          </w:rPr>
          <w:fldChar w:fldCharType="begin"/>
        </w:r>
        <w:r w:rsidRPr="00156135">
          <w:rPr>
            <w:rFonts w:ascii="Open Sans" w:hAnsi="Open Sans" w:cs="Open Sans"/>
          </w:rPr>
          <w:instrText xml:space="preserve"> PAGE   \* MERGEFORMAT </w:instrText>
        </w:r>
        <w:r w:rsidRPr="00156135">
          <w:rPr>
            <w:rFonts w:ascii="Open Sans" w:hAnsi="Open Sans" w:cs="Open Sans"/>
          </w:rPr>
          <w:fldChar w:fldCharType="separate"/>
        </w:r>
        <w:r w:rsidR="00B24EDD" w:rsidRPr="00156135">
          <w:rPr>
            <w:rFonts w:ascii="Open Sans" w:hAnsi="Open Sans" w:cs="Open Sans"/>
            <w:noProof/>
          </w:rPr>
          <w:t>2</w:t>
        </w:r>
        <w:r w:rsidRPr="00156135">
          <w:rPr>
            <w:rFonts w:ascii="Open Sans" w:hAnsi="Open Sans" w:cs="Open Sans"/>
            <w:noProof/>
          </w:rPr>
          <w:fldChar w:fldCharType="end"/>
        </w:r>
      </w:p>
    </w:sdtContent>
  </w:sdt>
  <w:p w14:paraId="00E94842" w14:textId="77777777" w:rsidR="00BC7AC3" w:rsidRPr="005C1E0F" w:rsidRDefault="00BC7AC3"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60589"/>
      <w:docPartObj>
        <w:docPartGallery w:val="Page Numbers (Bottom of Page)"/>
        <w:docPartUnique/>
      </w:docPartObj>
    </w:sdtPr>
    <w:sdtEndPr>
      <w:rPr>
        <w:rFonts w:ascii="Open Sans" w:hAnsi="Open Sans" w:cs="Open Sans"/>
        <w:noProof/>
      </w:rPr>
    </w:sdtEndPr>
    <w:sdtContent>
      <w:p w14:paraId="491107D0" w14:textId="2D2DBEEA" w:rsidR="00554FA9" w:rsidRPr="00AC595B" w:rsidRDefault="00554FA9">
        <w:pPr>
          <w:pStyle w:val="Footer"/>
          <w:jc w:val="center"/>
          <w:rPr>
            <w:rFonts w:ascii="Open Sans" w:hAnsi="Open Sans" w:cs="Open Sans"/>
          </w:rPr>
        </w:pPr>
        <w:r w:rsidRPr="00AC595B">
          <w:rPr>
            <w:rFonts w:ascii="Open Sans" w:hAnsi="Open Sans" w:cs="Open Sans"/>
          </w:rPr>
          <w:fldChar w:fldCharType="begin"/>
        </w:r>
        <w:r w:rsidRPr="00AC595B">
          <w:rPr>
            <w:rFonts w:ascii="Open Sans" w:hAnsi="Open Sans" w:cs="Open Sans"/>
          </w:rPr>
          <w:instrText xml:space="preserve"> PAGE   \* MERGEFORMAT </w:instrText>
        </w:r>
        <w:r w:rsidRPr="00AC595B">
          <w:rPr>
            <w:rFonts w:ascii="Open Sans" w:hAnsi="Open Sans" w:cs="Open Sans"/>
          </w:rPr>
          <w:fldChar w:fldCharType="separate"/>
        </w:r>
        <w:r w:rsidRPr="00AC595B">
          <w:rPr>
            <w:rFonts w:ascii="Open Sans" w:hAnsi="Open Sans" w:cs="Open Sans"/>
            <w:noProof/>
          </w:rPr>
          <w:t>2</w:t>
        </w:r>
        <w:r w:rsidRPr="00AC595B">
          <w:rPr>
            <w:rFonts w:ascii="Open Sans" w:hAnsi="Open Sans" w:cs="Open Sans"/>
            <w:noProof/>
          </w:rPr>
          <w:fldChar w:fldCharType="end"/>
        </w:r>
      </w:p>
    </w:sdtContent>
  </w:sdt>
  <w:p w14:paraId="2DBA900B" w14:textId="02065C56" w:rsidR="007D1046" w:rsidRPr="003556CF" w:rsidRDefault="007D1046" w:rsidP="007D1046">
    <w:pPr>
      <w:spacing w:line="259" w:lineRule="auto"/>
      <w:ind w:right="-45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451A" w14:textId="77777777" w:rsidR="00533FDE" w:rsidRDefault="00533FDE">
      <w:r>
        <w:separator/>
      </w:r>
    </w:p>
  </w:footnote>
  <w:footnote w:type="continuationSeparator" w:id="0">
    <w:p w14:paraId="0BF494B6" w14:textId="77777777" w:rsidR="00533FDE" w:rsidRDefault="00533FDE">
      <w:r>
        <w:continuationSeparator/>
      </w:r>
    </w:p>
  </w:footnote>
  <w:footnote w:type="continuationNotice" w:id="1">
    <w:p w14:paraId="4821DF6F" w14:textId="77777777" w:rsidR="00533FDE" w:rsidRDefault="00533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C756" w14:textId="41A68FC2" w:rsidR="00BC7AC3" w:rsidRDefault="00E178D8">
    <w:r>
      <w:rPr>
        <w:rFonts w:eastAsia="Calibri"/>
        <w:noProof/>
      </w:rPr>
      <mc:AlternateContent>
        <mc:Choice Requires="wpg">
          <w:drawing>
            <wp:anchor distT="0" distB="0" distL="114300" distR="114300" simplePos="0" relativeHeight="251658241" behindDoc="1" locked="0" layoutInCell="1" allowOverlap="1" wp14:anchorId="7407C0F9" wp14:editId="68830AE3">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7A1380C2" id="Group 4501" o:spid="_x0000_s1026" style="position:absolute;margin-left:28.35pt;margin-top:786.05pt;width:89.95pt;height:31.15pt;z-index:-251658239;mso-position-horizontal-relative:page;mso-position-vertical-relative:page" coordsize="11424,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">
              <v:shape id="Shape 4508" o:spid="_x0000_s1027" style="position:absolute;left:2439;top:1115;width:358;height:236;visibility:visible;mso-wrap-style:square;v-text-anchor:top" coordsize="35801,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" path="m4991,v,,8217,1829,15862,5055c28969,8471,35801,11976,35801,11976,33630,18720,27470,23622,20218,23622,11113,23622,,14377,4991,xe" fillcolor="#4a1763" stroked="f" strokeweight="0">
                <v:stroke miterlimit="83231f" joinstyle="miter"/>
                <v:path arrowok="t" textboxrect="0,0,35801,23622"/>
              </v:shape>
              <v:shape id="Shape 4505" o:spid="_x0000_s1028" style="position:absolute;top:209;width:1377;height:3607;visibility:visible;mso-wrap-style:square;v-text-anchor:top" coordsize="137706,36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" path="m108636,r29070,72403c124574,76505,84099,87491,54166,128613v,,16738,-4508,28663,2680c82829,131293,49466,156299,35420,192240v,,-6718,107836,89307,168516c51651,331661,,260248,,176759,,99530,44209,32652,108636,xe" fillcolor="#4a1763" stroked="f" strokeweight="0">
                <v:stroke miterlimit="83231f" joinstyle="miter"/>
                <v:path arrowok="t" textboxrect="0,0,137706,360756"/>
              </v:shape>
              <v:shape id="Shape 4504" o:spid="_x0000_s1029" style="position:absolute;left:2565;top:202;width:799;height:1276;visibility:visible;mso-wrap-style:square;v-text-anchor:top" coordsize="79893,12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" path="m29108,c45422,8090,60458,18366,73837,30445r6056,7183l79893,127581,61542,118938c54011,115395,46184,111716,38697,108204v-2693,-1207,2095,-5092,4305,-9195c47612,90322,16574,76632,,72733l29108,xe" fillcolor="#4a1763" stroked="f" strokeweight="0">
                <v:stroke miterlimit="83231f" joinstyle="miter"/>
                <v:path arrowok="t" textboxrect="0,0,79893,127581"/>
              </v:shape>
              <v:shape id="Shape 4503" o:spid="_x0000_s1030" style="position:absolute;left:1283;width:578;height:355;visibility:visible;mso-wrap-style:square;v-text-anchor:top" coordsize="57785,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" path="m57417,v228,2045,368,4711,368,6376c57785,22466,44755,35496,28664,35496,14669,35496,2769,25412,,12205,18009,5449,37313,1219,57417,xe" fillcolor="#4a1763" stroked="f" strokeweight="0">
                <v:stroke miterlimit="83231f" joinstyle="miter"/>
                <v:path arrowok="t" textboxrect="0,0,57785,35496"/>
              </v:shape>
              <v:shape id="Shape 4502" o:spid="_x0000_s1031" style="position:absolute;left:2085;width:574;height:353;visibility:visible;mso-wrap-style:square;v-text-anchor:top" coordsize="57442,3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" path="m330,c20257,1092,39472,5131,57442,11747,54635,24929,42951,35318,28994,35318,12929,35318,,22555,,6515,,4966,102,1980,330,xe" fillcolor="#4a1763" stroked="f" strokeweight="0">
                <v:stroke miterlimit="83231f" joinstyle="miter"/>
                <v:path arrowok="t" textboxrect="0,0,57442,35318"/>
              </v:shape>
              <v:shape id="Shape 4513" o:spid="_x0000_s1032" style="position:absolute;left:4713;top:1184;width:1988;height:1617;visibility:visible;mso-wrap-style:square;v-text-anchor:top" coordsize="198844,16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&#1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fillcolor="#4a1763" stroked="f" strokeweight="0">
                <v:stroke miterlimit="83231f" joinstyle="miter"/>
                <v:path arrowok="t" textboxrect="0,0,198844,161671"/>
              </v:shape>
              <v:shape id="Shape 4511" o:spid="_x0000_s1033" style="position:absolute;left:11026;top:1164;width:206;height:406;visibility:visible;mso-wrap-style:square;v-text-anchor:top" coordsize="20599,4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" path="m19939,r660,264l20599,3798r-660,-280c11163,3518,4331,10401,4331,20269v,9221,5969,16751,15608,16751l20599,36741r,3546l19939,40551c8293,40551,,31814,,20269,,8077,9208,,19939,xe" fillcolor="#4a1763" stroked="f" strokeweight="0">
                <v:stroke miterlimit="83231f" joinstyle="miter"/>
                <v:path arrowok="t" textboxrect="0,0,20599,40551"/>
              </v:shape>
              <v:shape id="Shape 4510" o:spid="_x0000_s1034" style="position:absolute;left:9521;top:1151;width:1523;height:1653;visibility:visible;mso-wrap-style:square;v-text-anchor:top" coordsize="152273,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&#1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fillcolor="#4a1763" stroked="f" strokeweight="0">
                <v:stroke miterlimit="83231f" joinstyle="miter"/>
                <v:path arrowok="t" textboxrect="0,0,152273,165253"/>
              </v:shape>
              <v:shape id="Shape 4506" o:spid="_x0000_s1035" style="position:absolute;left:3364;top:578;width:593;height:2809;visibility:visible;mso-wrap-style:square;v-text-anchor:top" coordsize="59299,28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&#1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fillcolor="#4a1763" stroked="f" strokeweight="0">
                <v:stroke miterlimit="83231f" joinstyle="miter"/>
                <v:path arrowok="t" textboxrect="0,0,59299,280862"/>
              </v:shape>
              <v:shape id="Shape 4516" o:spid="_x0000_s1036" style="position:absolute;left:1100;top:1537;width:1385;height:2419;visibility:visible;mso-wrap-style:square;v-text-anchor:top" coordsize="138557,24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&#1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fillcolor="#4a1763" stroked="f" strokeweight="0">
                <v:stroke miterlimit="83231f" joinstyle="miter"/>
                <v:path arrowok="t" textboxrect="0,0,138557,241922"/>
              </v:shape>
              <v:shape id="Shape 4507" o:spid="_x0000_s1037" style="position:absolute;left:1595;top:921;width:1769;height:2788;visibility:visible;mso-wrap-style:square;v-text-anchor:top" coordsize="176896,2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&#1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fillcolor="#4a1763" stroked="f" strokeweight="0">
                <v:stroke miterlimit="83231f" joinstyle="miter"/>
                <v:path arrowok="t" textboxrect="0,0,176896,278790"/>
              </v:shape>
              <v:shape id="Shape 4514" o:spid="_x0000_s1038" style="position:absolute;left:11148;top:1259;width:84;height:224;visibility:visible;mso-wrap-style:square;v-text-anchor:top" coordsize="8357,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" path="m,l8357,r,3284l8141,3149r-4445,l3696,9716r4114,l8357,9345r,5487l7163,12853r-3467,l3696,22454,,22454,,xe" fillcolor="#4a1763" stroked="f" strokeweight="0">
                <v:stroke miterlimit="83231f" joinstyle="miter"/>
                <v:path arrowok="t" textboxrect="0,0,8357,22454"/>
              </v:shape>
              <v:shape id="Shape 4509" o:spid="_x0000_s1039" style="position:absolute;left:7570;top:1151;width:1757;height:1653;visibility:visible;mso-wrap-style:square;v-text-anchor:top" coordsize="175768,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" path="m118580,v22682,,44005,3963,57188,9767l175768,37707c156756,27864,138913,25222,123406,25222v-39129,,-63437,23077,-63437,56414c59969,124079,99987,137567,127102,137567v17627,,33832,-3264,48666,-8928l175768,155982v-17285,6108,-37846,9271,-55601,9271c46330,165253,,133884,,84087,,32106,47409,,118580,xe" fillcolor="#4a1763" stroked="f" strokeweight="0">
                <v:stroke miterlimit="83231f" joinstyle="miter"/>
                <v:path arrowok="t" textboxrect="0,0,175768,165253"/>
              </v:shape>
              <v:shape id="Shape 4515" o:spid="_x0000_s1040" style="position:absolute;left:11232;top:1259;width:88;height:224;visibility:visible;mso-wrap-style:square;v-text-anchor:top" coordsize="8776,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" path="m,l152,c5575,,8344,1905,8344,6452v,4076,-2489,5753,-5855,6133l8776,22454r-4179,l,14832,,9345,4661,6185,,3284,,xe" fillcolor="#4a1763" stroked="f" strokeweight="0">
                <v:stroke miterlimit="83231f" joinstyle="miter"/>
                <v:path arrowok="t" textboxrect="0,0,8776,22454"/>
              </v:shape>
              <v:shape id="Shape 4512" o:spid="_x0000_s1041" style="position:absolute;left:11232;top:1167;width:192;height:400;visibility:visible;mso-wrap-style:square;v-text-anchor:top" coordsize="19190,4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" path="m,l13251,5298v3634,3543,5939,8610,5939,14707c19190,26108,16885,31178,13251,34723l,40022,,36477,10350,32100v2791,-2948,4496,-7136,4496,-12095c14846,15071,13141,10883,10350,7928l,3534,,xe" fillcolor="#4a1763" stroked="f" strokeweight="0">
                <v:stroke miterlimit="83231f" joinstyle="miter"/>
                <v:path arrowok="t" textboxrect="0,0,19190,4002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DD1D" w14:textId="2DE5DFC4" w:rsidR="00BC7AC3" w:rsidRDefault="00E178D8">
    <w:r>
      <w:rPr>
        <w:rFonts w:eastAsia="Calibri"/>
        <w:noProof/>
      </w:rPr>
      <mc:AlternateContent>
        <mc:Choice Requires="wpg">
          <w:drawing>
            <wp:anchor distT="0" distB="0" distL="114300" distR="114300" simplePos="0" relativeHeight="251658242" behindDoc="1" locked="0" layoutInCell="1" allowOverlap="1" wp14:anchorId="06459F2E" wp14:editId="37F84CBA">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A87C0C6" id="Group 4475" o:spid="_x0000_s1026" style="position:absolute;margin-left:0;margin-top:0;width:0;height:0;z-index:-25165823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B3D6" w14:textId="03893443" w:rsidR="00BC7AC3" w:rsidRPr="00512207" w:rsidRDefault="00B8697A">
    <w:pPr>
      <w:rPr>
        <w:rFonts w:ascii="Arial" w:hAnsi="Arial" w:cs="Arial"/>
        <w:b/>
        <w:bCs/>
        <w:i/>
        <w:iCs/>
        <w:sz w:val="20"/>
        <w:szCs w:val="20"/>
      </w:rPr>
    </w:pPr>
    <w:r w:rsidRPr="00605BF4">
      <w:rPr>
        <w:rFonts w:ascii="Arial" w:eastAsia="Calibri" w:hAnsi="Arial" w:cs="Arial"/>
        <w:b/>
        <w:bCs/>
        <w:i/>
        <w:iCs/>
        <w:noProof/>
      </w:rPr>
      <w:drawing>
        <wp:anchor distT="0" distB="0" distL="114300" distR="114300" simplePos="0" relativeHeight="251658245" behindDoc="1" locked="0" layoutInCell="1" allowOverlap="1" wp14:anchorId="26CA0F5F" wp14:editId="0EA41E1D">
          <wp:simplePos x="0" y="0"/>
          <wp:positionH relativeFrom="margin">
            <wp:posOffset>-739140</wp:posOffset>
          </wp:positionH>
          <wp:positionV relativeFrom="paragraph">
            <wp:posOffset>-570865</wp:posOffset>
          </wp:positionV>
          <wp:extent cx="7560945" cy="1403985"/>
          <wp:effectExtent l="0" t="0" r="1905" b="5715"/>
          <wp:wrapNone/>
          <wp:docPr id="2" name="Picture 2"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5F1" w:rsidRPr="00605BF4">
      <w:rPr>
        <w:rFonts w:ascii="Arial" w:eastAsia="Calibri" w:hAnsi="Arial" w:cs="Arial"/>
        <w:b/>
        <w:bCs/>
        <w:i/>
        <w:iCs/>
        <w:noProof/>
      </w:rPr>
      <mc:AlternateContent>
        <mc:Choice Requires="wpg">
          <w:drawing>
            <wp:anchor distT="0" distB="0" distL="114300" distR="114300" simplePos="0" relativeHeight="251658244" behindDoc="1" locked="0" layoutInCell="1" allowOverlap="1" wp14:anchorId="49EE6A63" wp14:editId="5A743600">
              <wp:simplePos x="0" y="0"/>
              <wp:positionH relativeFrom="page">
                <wp:posOffset>713740</wp:posOffset>
              </wp:positionH>
              <wp:positionV relativeFrom="page">
                <wp:posOffset>553720</wp:posOffset>
              </wp:positionV>
              <wp:extent cx="1" cy="1"/>
              <wp:effectExtent l="0" t="0" r="0" b="0"/>
              <wp:wrapNone/>
              <wp:docPr id="4467" name="Group 44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900AC36" id="Group 4467" o:spid="_x0000_s1026" style="position:absolute;margin-left:56.2pt;margin-top:43.6pt;width:0;height:0;z-index:-25165823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">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C3EUS+j05HFFw" int2:id="Njf4WS3b">
      <int2:state int2:value="Rejected" int2:type="AugLoop_Text_Critique"/>
    </int2:textHash>
    <int2:textHash int2:hashCode="XOHGy2ez+MESmD" int2:id="UmUqMZz3">
      <int2:state int2:value="Rejected" int2:type="AugLoop_Text_Critique"/>
    </int2:textHash>
    <int2:bookmark int2:bookmarkName="_Int_GFHn5cxH" int2:invalidationBookmarkName="" int2:hashCode="yo3QMSG5BLqBxM" int2:id="5QU2h3Zt">
      <int2:state int2:value="Rejected" int2:type="AugLoop_Text_Critique"/>
    </int2:bookmark>
    <int2:bookmark int2:bookmarkName="_Int_WJ1HkwXL" int2:invalidationBookmarkName="" int2:hashCode="fRwDrdMY32J6V0" int2:id="71hZzlJT">
      <int2:state int2:value="Rejected" int2:type="AugLoop_Text_Critique"/>
    </int2:bookmark>
    <int2:bookmark int2:bookmarkName="_Int_TKwyPJ2a" int2:invalidationBookmarkName="" int2:hashCode="SHpmG+rtbS2HF6" int2:id="AJlFEuWo">
      <int2:state int2:value="Rejected" int2:type="AugLoop_Text_Critique"/>
    </int2:bookmark>
    <int2:bookmark int2:bookmarkName="_Int_VM9LJP75" int2:invalidationBookmarkName="" int2:hashCode="lf+olDyrRcW9iG" int2:id="EV4FlRid">
      <int2:state int2:value="Rejected" int2:type="AugLoop_Text_Critique"/>
    </int2:bookmark>
    <int2:bookmark int2:bookmarkName="_Int_ehXvhSxB" int2:invalidationBookmarkName="" int2:hashCode="pbfVeoV0cFyb/y" int2:id="Irv8iePQ">
      <int2:state int2:value="Rejected" int2:type="AugLoop_Acronyms_AcronymsCritique"/>
    </int2:bookmark>
    <int2:bookmark int2:bookmarkName="_Int_CKhOmTmK" int2:invalidationBookmarkName="" int2:hashCode="pehj4EuEVHVJIr" int2:id="KjmqJnqK">
      <int2:state int2:value="Rejected" int2:type="AugLoop_Text_Critique"/>
    </int2:bookmark>
    <int2:bookmark int2:bookmarkName="_Int_l5UO8CgJ" int2:invalidationBookmarkName="" int2:hashCode="6SkXIPrdvR6+zU" int2:id="KwjcIox4">
      <int2:state int2:value="Rejected" int2:type="AugLoop_Text_Critique"/>
    </int2:bookmark>
    <int2:bookmark int2:bookmarkName="_Int_iQPz9VZO" int2:invalidationBookmarkName="" int2:hashCode="W5VXJGNkwqcsQc" int2:id="LpPDODw3">
      <int2:state int2:value="Rejected" int2:type="AugLoop_Text_Critique"/>
    </int2:bookmark>
    <int2:bookmark int2:bookmarkName="_Int_0w9dRgoa" int2:invalidationBookmarkName="" int2:hashCode="MTqFV2EEL7Dfi3" int2:id="MRnZWJtx">
      <int2:state int2:value="Rejected" int2:type="AugLoop_Text_Critique"/>
    </int2:bookmark>
    <int2:bookmark int2:bookmarkName="_Int_QjkIIoQQ" int2:invalidationBookmarkName="" int2:hashCode="PP+Hh7LqQ7YUGl" int2:id="b7tLyxK3">
      <int2:state int2:value="Rejected" int2:type="AugLoop_Text_Critique"/>
    </int2:bookmark>
    <int2:bookmark int2:bookmarkName="_Int_e2vuMNRs" int2:invalidationBookmarkName="" int2:hashCode="8PFwTWsnnhopFS" int2:id="bNvGRYCJ">
      <int2:state int2:value="Rejected" int2:type="AugLoop_Text_Critique"/>
    </int2:bookmark>
    <int2:bookmark int2:bookmarkName="_Int_OiMdnsrL" int2:invalidationBookmarkName="" int2:hashCode="hR4TplMz+RQocB" int2:id="mJv5fjmF">
      <int2:state int2:value="Rejected" int2:type="AugLoop_Text_Critique"/>
    </int2:bookmark>
    <int2:bookmark int2:bookmarkName="_Int_lWEQF6YM" int2:invalidationBookmarkName="" int2:hashCode="qVXcMMgtpBjHdX" int2:id="pAbSeNFg">
      <int2:state int2:value="Rejected" int2:type="AugLoop_Text_Critique"/>
    </int2:bookmark>
    <int2:bookmark int2:bookmarkName="_Int_di4i10UZ" int2:invalidationBookmarkName="" int2:hashCode="qVXcMMgtpBjHdX" int2:id="pfXKdEcP">
      <int2:state int2:value="Rejected" int2:type="AugLoop_Text_Critique"/>
    </int2:bookmark>
    <int2:bookmark int2:bookmarkName="_Int_SY6ASDQG" int2:invalidationBookmarkName="" int2:hashCode="kr1169j9KwF5Fy" int2:id="pkBfdtww">
      <int2:state int2:value="Rejected" int2:type="AugLoop_Text_Critique"/>
    </int2:bookmark>
    <int2:bookmark int2:bookmarkName="_Int_6de8lFFl" int2:invalidationBookmarkName="" int2:hashCode="ivVt5oJ5y29e0C" int2:id="uUkY9Ys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2592"/>
    <w:multiLevelType w:val="hybridMultilevel"/>
    <w:tmpl w:val="F3A47D3C"/>
    <w:lvl w:ilvl="0" w:tplc="F1864B32">
      <w:start w:val="1"/>
      <w:numFmt w:val="lowerLetter"/>
      <w:lvlText w:val="%1)"/>
      <w:lvlJc w:val="left"/>
      <w:pPr>
        <w:ind w:left="730" w:hanging="360"/>
      </w:pPr>
      <w:rPr>
        <w:rFonts w:ascii="Open Sans" w:hAnsi="Open Sans" w:hint="default"/>
      </w:rPr>
    </w:lvl>
    <w:lvl w:ilvl="1" w:tplc="42B0A8D0">
      <w:start w:val="1"/>
      <w:numFmt w:val="lowerLetter"/>
      <w:lvlText w:val="%2."/>
      <w:lvlJc w:val="left"/>
      <w:pPr>
        <w:ind w:left="1440" w:hanging="360"/>
      </w:pPr>
    </w:lvl>
    <w:lvl w:ilvl="2" w:tplc="BD0E7CF6">
      <w:start w:val="1"/>
      <w:numFmt w:val="lowerRoman"/>
      <w:lvlText w:val="%3."/>
      <w:lvlJc w:val="right"/>
      <w:pPr>
        <w:ind w:left="2160" w:hanging="180"/>
      </w:pPr>
    </w:lvl>
    <w:lvl w:ilvl="3" w:tplc="4DA66848">
      <w:start w:val="1"/>
      <w:numFmt w:val="decimal"/>
      <w:lvlText w:val="%4."/>
      <w:lvlJc w:val="left"/>
      <w:pPr>
        <w:ind w:left="2880" w:hanging="360"/>
      </w:pPr>
    </w:lvl>
    <w:lvl w:ilvl="4" w:tplc="288C111C">
      <w:start w:val="1"/>
      <w:numFmt w:val="lowerLetter"/>
      <w:lvlText w:val="%5."/>
      <w:lvlJc w:val="left"/>
      <w:pPr>
        <w:ind w:left="3600" w:hanging="360"/>
      </w:pPr>
    </w:lvl>
    <w:lvl w:ilvl="5" w:tplc="BAAE142C">
      <w:start w:val="1"/>
      <w:numFmt w:val="lowerRoman"/>
      <w:lvlText w:val="%6."/>
      <w:lvlJc w:val="right"/>
      <w:pPr>
        <w:ind w:left="4320" w:hanging="180"/>
      </w:pPr>
    </w:lvl>
    <w:lvl w:ilvl="6" w:tplc="4D04F7FA">
      <w:start w:val="1"/>
      <w:numFmt w:val="decimal"/>
      <w:lvlText w:val="%7."/>
      <w:lvlJc w:val="left"/>
      <w:pPr>
        <w:ind w:left="5040" w:hanging="360"/>
      </w:pPr>
    </w:lvl>
    <w:lvl w:ilvl="7" w:tplc="E3B05302">
      <w:start w:val="1"/>
      <w:numFmt w:val="lowerLetter"/>
      <w:lvlText w:val="%8."/>
      <w:lvlJc w:val="left"/>
      <w:pPr>
        <w:ind w:left="5760" w:hanging="360"/>
      </w:pPr>
    </w:lvl>
    <w:lvl w:ilvl="8" w:tplc="E8D4C422">
      <w:start w:val="1"/>
      <w:numFmt w:val="lowerRoman"/>
      <w:lvlText w:val="%9."/>
      <w:lvlJc w:val="right"/>
      <w:pPr>
        <w:ind w:left="6480" w:hanging="180"/>
      </w:pPr>
    </w:lvl>
  </w:abstractNum>
  <w:abstractNum w:abstractNumId="1" w15:restartNumberingAfterBreak="0">
    <w:nsid w:val="0FC9C474"/>
    <w:multiLevelType w:val="hybridMultilevel"/>
    <w:tmpl w:val="FB92B6F8"/>
    <w:lvl w:ilvl="0" w:tplc="002E5D26">
      <w:start w:val="1"/>
      <w:numFmt w:val="lowerLetter"/>
      <w:lvlText w:val="%1)"/>
      <w:lvlJc w:val="left"/>
      <w:pPr>
        <w:ind w:left="730" w:hanging="360"/>
      </w:pPr>
      <w:rPr>
        <w:rFonts w:ascii="Open Sans" w:hAnsi="Open Sans" w:hint="default"/>
      </w:rPr>
    </w:lvl>
    <w:lvl w:ilvl="1" w:tplc="D81081AC">
      <w:start w:val="1"/>
      <w:numFmt w:val="lowerLetter"/>
      <w:lvlText w:val="%2."/>
      <w:lvlJc w:val="left"/>
      <w:pPr>
        <w:ind w:left="1440" w:hanging="360"/>
      </w:pPr>
    </w:lvl>
    <w:lvl w:ilvl="2" w:tplc="13C60FB4">
      <w:start w:val="1"/>
      <w:numFmt w:val="lowerRoman"/>
      <w:lvlText w:val="%3."/>
      <w:lvlJc w:val="right"/>
      <w:pPr>
        <w:ind w:left="2160" w:hanging="180"/>
      </w:pPr>
    </w:lvl>
    <w:lvl w:ilvl="3" w:tplc="E09EB58A">
      <w:start w:val="1"/>
      <w:numFmt w:val="decimal"/>
      <w:lvlText w:val="%4."/>
      <w:lvlJc w:val="left"/>
      <w:pPr>
        <w:ind w:left="2880" w:hanging="360"/>
      </w:pPr>
    </w:lvl>
    <w:lvl w:ilvl="4" w:tplc="265285EA">
      <w:start w:val="1"/>
      <w:numFmt w:val="lowerLetter"/>
      <w:lvlText w:val="%5."/>
      <w:lvlJc w:val="left"/>
      <w:pPr>
        <w:ind w:left="3600" w:hanging="360"/>
      </w:pPr>
    </w:lvl>
    <w:lvl w:ilvl="5" w:tplc="F69C67D0">
      <w:start w:val="1"/>
      <w:numFmt w:val="lowerRoman"/>
      <w:lvlText w:val="%6."/>
      <w:lvlJc w:val="right"/>
      <w:pPr>
        <w:ind w:left="4320" w:hanging="180"/>
      </w:pPr>
    </w:lvl>
    <w:lvl w:ilvl="6" w:tplc="FD6CA37C">
      <w:start w:val="1"/>
      <w:numFmt w:val="decimal"/>
      <w:lvlText w:val="%7."/>
      <w:lvlJc w:val="left"/>
      <w:pPr>
        <w:ind w:left="5040" w:hanging="360"/>
      </w:pPr>
    </w:lvl>
    <w:lvl w:ilvl="7" w:tplc="3C8047D4">
      <w:start w:val="1"/>
      <w:numFmt w:val="lowerLetter"/>
      <w:lvlText w:val="%8."/>
      <w:lvlJc w:val="left"/>
      <w:pPr>
        <w:ind w:left="5760" w:hanging="360"/>
      </w:pPr>
    </w:lvl>
    <w:lvl w:ilvl="8" w:tplc="1CE8452C">
      <w:start w:val="1"/>
      <w:numFmt w:val="lowerRoman"/>
      <w:lvlText w:val="%9."/>
      <w:lvlJc w:val="right"/>
      <w:pPr>
        <w:ind w:left="6480" w:hanging="180"/>
      </w:pPr>
    </w:lvl>
  </w:abstractNum>
  <w:abstractNum w:abstractNumId="2" w15:restartNumberingAfterBreak="0">
    <w:nsid w:val="10E47FF3"/>
    <w:multiLevelType w:val="hybridMultilevel"/>
    <w:tmpl w:val="A91E9712"/>
    <w:lvl w:ilvl="0" w:tplc="FE1AC83E">
      <w:start w:val="1"/>
      <w:numFmt w:val="bullet"/>
      <w:lvlText w:val=""/>
      <w:lvlJc w:val="left"/>
      <w:pPr>
        <w:ind w:left="730" w:hanging="360"/>
      </w:pPr>
      <w:rPr>
        <w:rFonts w:ascii="Symbol" w:hAnsi="Symbol" w:hint="default"/>
      </w:rPr>
    </w:lvl>
    <w:lvl w:ilvl="1" w:tplc="665A21EC">
      <w:start w:val="1"/>
      <w:numFmt w:val="bullet"/>
      <w:lvlText w:val="o"/>
      <w:lvlJc w:val="left"/>
      <w:pPr>
        <w:ind w:left="1440" w:hanging="360"/>
      </w:pPr>
      <w:rPr>
        <w:rFonts w:ascii="Courier New" w:hAnsi="Courier New" w:hint="default"/>
      </w:rPr>
    </w:lvl>
    <w:lvl w:ilvl="2" w:tplc="E45E9600">
      <w:start w:val="1"/>
      <w:numFmt w:val="bullet"/>
      <w:lvlText w:val=""/>
      <w:lvlJc w:val="left"/>
      <w:pPr>
        <w:ind w:left="2160" w:hanging="360"/>
      </w:pPr>
      <w:rPr>
        <w:rFonts w:ascii="Wingdings" w:hAnsi="Wingdings" w:hint="default"/>
      </w:rPr>
    </w:lvl>
    <w:lvl w:ilvl="3" w:tplc="0A2EEAE2">
      <w:start w:val="1"/>
      <w:numFmt w:val="bullet"/>
      <w:lvlText w:val=""/>
      <w:lvlJc w:val="left"/>
      <w:pPr>
        <w:ind w:left="2880" w:hanging="360"/>
      </w:pPr>
      <w:rPr>
        <w:rFonts w:ascii="Symbol" w:hAnsi="Symbol" w:hint="default"/>
      </w:rPr>
    </w:lvl>
    <w:lvl w:ilvl="4" w:tplc="8DE06824">
      <w:start w:val="1"/>
      <w:numFmt w:val="bullet"/>
      <w:lvlText w:val="o"/>
      <w:lvlJc w:val="left"/>
      <w:pPr>
        <w:ind w:left="3600" w:hanging="360"/>
      </w:pPr>
      <w:rPr>
        <w:rFonts w:ascii="Courier New" w:hAnsi="Courier New" w:hint="default"/>
      </w:rPr>
    </w:lvl>
    <w:lvl w:ilvl="5" w:tplc="C1E88A74">
      <w:start w:val="1"/>
      <w:numFmt w:val="bullet"/>
      <w:lvlText w:val=""/>
      <w:lvlJc w:val="left"/>
      <w:pPr>
        <w:ind w:left="4320" w:hanging="360"/>
      </w:pPr>
      <w:rPr>
        <w:rFonts w:ascii="Wingdings" w:hAnsi="Wingdings" w:hint="default"/>
      </w:rPr>
    </w:lvl>
    <w:lvl w:ilvl="6" w:tplc="16C4ADE0">
      <w:start w:val="1"/>
      <w:numFmt w:val="bullet"/>
      <w:lvlText w:val=""/>
      <w:lvlJc w:val="left"/>
      <w:pPr>
        <w:ind w:left="5040" w:hanging="360"/>
      </w:pPr>
      <w:rPr>
        <w:rFonts w:ascii="Symbol" w:hAnsi="Symbol" w:hint="default"/>
      </w:rPr>
    </w:lvl>
    <w:lvl w:ilvl="7" w:tplc="212CE686">
      <w:start w:val="1"/>
      <w:numFmt w:val="bullet"/>
      <w:lvlText w:val="o"/>
      <w:lvlJc w:val="left"/>
      <w:pPr>
        <w:ind w:left="5760" w:hanging="360"/>
      </w:pPr>
      <w:rPr>
        <w:rFonts w:ascii="Courier New" w:hAnsi="Courier New" w:hint="default"/>
      </w:rPr>
    </w:lvl>
    <w:lvl w:ilvl="8" w:tplc="295046A0">
      <w:start w:val="1"/>
      <w:numFmt w:val="bullet"/>
      <w:lvlText w:val=""/>
      <w:lvlJc w:val="left"/>
      <w:pPr>
        <w:ind w:left="6480" w:hanging="360"/>
      </w:pPr>
      <w:rPr>
        <w:rFonts w:ascii="Wingdings" w:hAnsi="Wingdings" w:hint="default"/>
      </w:rPr>
    </w:lvl>
  </w:abstractNum>
  <w:abstractNum w:abstractNumId="3" w15:restartNumberingAfterBreak="0">
    <w:nsid w:val="155B00DB"/>
    <w:multiLevelType w:val="hybridMultilevel"/>
    <w:tmpl w:val="54C22802"/>
    <w:lvl w:ilvl="0" w:tplc="18968D6C">
      <w:start w:val="1"/>
      <w:numFmt w:val="lowerLetter"/>
      <w:lvlText w:val="%1)"/>
      <w:lvlJc w:val="left"/>
      <w:pPr>
        <w:ind w:left="730" w:hanging="360"/>
      </w:pPr>
      <w:rPr>
        <w:rFonts w:ascii="Open Sans" w:hAnsi="Open Sans" w:hint="default"/>
      </w:rPr>
    </w:lvl>
    <w:lvl w:ilvl="1" w:tplc="0C2AE136">
      <w:start w:val="1"/>
      <w:numFmt w:val="lowerLetter"/>
      <w:lvlText w:val="%2."/>
      <w:lvlJc w:val="left"/>
      <w:pPr>
        <w:ind w:left="1440" w:hanging="360"/>
      </w:pPr>
    </w:lvl>
    <w:lvl w:ilvl="2" w:tplc="72F831EA">
      <w:start w:val="1"/>
      <w:numFmt w:val="lowerRoman"/>
      <w:lvlText w:val="%3."/>
      <w:lvlJc w:val="right"/>
      <w:pPr>
        <w:ind w:left="2160" w:hanging="180"/>
      </w:pPr>
    </w:lvl>
    <w:lvl w:ilvl="3" w:tplc="25464434">
      <w:start w:val="1"/>
      <w:numFmt w:val="decimal"/>
      <w:lvlText w:val="%4."/>
      <w:lvlJc w:val="left"/>
      <w:pPr>
        <w:ind w:left="2880" w:hanging="360"/>
      </w:pPr>
    </w:lvl>
    <w:lvl w:ilvl="4" w:tplc="02C0FD16">
      <w:start w:val="1"/>
      <w:numFmt w:val="lowerLetter"/>
      <w:lvlText w:val="%5."/>
      <w:lvlJc w:val="left"/>
      <w:pPr>
        <w:ind w:left="3600" w:hanging="360"/>
      </w:pPr>
    </w:lvl>
    <w:lvl w:ilvl="5" w:tplc="BBF2C2AC">
      <w:start w:val="1"/>
      <w:numFmt w:val="lowerRoman"/>
      <w:lvlText w:val="%6."/>
      <w:lvlJc w:val="right"/>
      <w:pPr>
        <w:ind w:left="4320" w:hanging="180"/>
      </w:pPr>
    </w:lvl>
    <w:lvl w:ilvl="6" w:tplc="BEBCB29E">
      <w:start w:val="1"/>
      <w:numFmt w:val="decimal"/>
      <w:lvlText w:val="%7."/>
      <w:lvlJc w:val="left"/>
      <w:pPr>
        <w:ind w:left="5040" w:hanging="360"/>
      </w:pPr>
    </w:lvl>
    <w:lvl w:ilvl="7" w:tplc="00B0AE4A">
      <w:start w:val="1"/>
      <w:numFmt w:val="lowerLetter"/>
      <w:lvlText w:val="%8."/>
      <w:lvlJc w:val="left"/>
      <w:pPr>
        <w:ind w:left="5760" w:hanging="360"/>
      </w:pPr>
    </w:lvl>
    <w:lvl w:ilvl="8" w:tplc="C5840BD8">
      <w:start w:val="1"/>
      <w:numFmt w:val="lowerRoman"/>
      <w:lvlText w:val="%9."/>
      <w:lvlJc w:val="right"/>
      <w:pPr>
        <w:ind w:left="6480" w:hanging="180"/>
      </w:pPr>
    </w:lvl>
  </w:abstractNum>
  <w:abstractNum w:abstractNumId="4" w15:restartNumberingAfterBreak="0">
    <w:nsid w:val="15AC3AF9"/>
    <w:multiLevelType w:val="hybridMultilevel"/>
    <w:tmpl w:val="0A1AEFFE"/>
    <w:lvl w:ilvl="0" w:tplc="6BE219F2">
      <w:start w:val="1"/>
      <w:numFmt w:val="lowerLetter"/>
      <w:lvlText w:val="%1)"/>
      <w:lvlJc w:val="left"/>
      <w:pPr>
        <w:ind w:left="730" w:hanging="360"/>
      </w:pPr>
      <w:rPr>
        <w:rFonts w:ascii="Open Sans" w:hAnsi="Open Sans" w:hint="default"/>
      </w:rPr>
    </w:lvl>
    <w:lvl w:ilvl="1" w:tplc="BF5E1414">
      <w:start w:val="1"/>
      <w:numFmt w:val="lowerLetter"/>
      <w:lvlText w:val="%2."/>
      <w:lvlJc w:val="left"/>
      <w:pPr>
        <w:ind w:left="1440" w:hanging="360"/>
      </w:pPr>
    </w:lvl>
    <w:lvl w:ilvl="2" w:tplc="B58EA370">
      <w:start w:val="1"/>
      <w:numFmt w:val="lowerRoman"/>
      <w:lvlText w:val="%3."/>
      <w:lvlJc w:val="right"/>
      <w:pPr>
        <w:ind w:left="2160" w:hanging="180"/>
      </w:pPr>
    </w:lvl>
    <w:lvl w:ilvl="3" w:tplc="67EC28FC">
      <w:start w:val="1"/>
      <w:numFmt w:val="decimal"/>
      <w:lvlText w:val="%4."/>
      <w:lvlJc w:val="left"/>
      <w:pPr>
        <w:ind w:left="2880" w:hanging="360"/>
      </w:pPr>
    </w:lvl>
    <w:lvl w:ilvl="4" w:tplc="D452E46A">
      <w:start w:val="1"/>
      <w:numFmt w:val="lowerLetter"/>
      <w:lvlText w:val="%5."/>
      <w:lvlJc w:val="left"/>
      <w:pPr>
        <w:ind w:left="3600" w:hanging="360"/>
      </w:pPr>
    </w:lvl>
    <w:lvl w:ilvl="5" w:tplc="794E16F2">
      <w:start w:val="1"/>
      <w:numFmt w:val="lowerRoman"/>
      <w:lvlText w:val="%6."/>
      <w:lvlJc w:val="right"/>
      <w:pPr>
        <w:ind w:left="4320" w:hanging="180"/>
      </w:pPr>
    </w:lvl>
    <w:lvl w:ilvl="6" w:tplc="9A8A43EC">
      <w:start w:val="1"/>
      <w:numFmt w:val="decimal"/>
      <w:lvlText w:val="%7."/>
      <w:lvlJc w:val="left"/>
      <w:pPr>
        <w:ind w:left="5040" w:hanging="360"/>
      </w:pPr>
    </w:lvl>
    <w:lvl w:ilvl="7" w:tplc="3EFE18BE">
      <w:start w:val="1"/>
      <w:numFmt w:val="lowerLetter"/>
      <w:lvlText w:val="%8."/>
      <w:lvlJc w:val="left"/>
      <w:pPr>
        <w:ind w:left="5760" w:hanging="360"/>
      </w:pPr>
    </w:lvl>
    <w:lvl w:ilvl="8" w:tplc="81D8DD8C">
      <w:start w:val="1"/>
      <w:numFmt w:val="lowerRoman"/>
      <w:lvlText w:val="%9."/>
      <w:lvlJc w:val="right"/>
      <w:pPr>
        <w:ind w:left="6480" w:hanging="180"/>
      </w:pPr>
    </w:lvl>
  </w:abstractNum>
  <w:abstractNum w:abstractNumId="5" w15:restartNumberingAfterBreak="0">
    <w:nsid w:val="403FF491"/>
    <w:multiLevelType w:val="hybridMultilevel"/>
    <w:tmpl w:val="FFFFFFFF"/>
    <w:lvl w:ilvl="0" w:tplc="F726102C">
      <w:start w:val="1"/>
      <w:numFmt w:val="bullet"/>
      <w:lvlText w:val=""/>
      <w:lvlJc w:val="left"/>
      <w:pPr>
        <w:ind w:left="720" w:hanging="360"/>
      </w:pPr>
      <w:rPr>
        <w:rFonts w:ascii="Symbol" w:hAnsi="Symbol" w:hint="default"/>
      </w:rPr>
    </w:lvl>
    <w:lvl w:ilvl="1" w:tplc="E8A8347C">
      <w:start w:val="1"/>
      <w:numFmt w:val="bullet"/>
      <w:lvlText w:val="o"/>
      <w:lvlJc w:val="left"/>
      <w:pPr>
        <w:ind w:left="1440" w:hanging="360"/>
      </w:pPr>
      <w:rPr>
        <w:rFonts w:ascii="Courier New" w:hAnsi="Courier New" w:hint="default"/>
      </w:rPr>
    </w:lvl>
    <w:lvl w:ilvl="2" w:tplc="CDA8420C">
      <w:start w:val="1"/>
      <w:numFmt w:val="bullet"/>
      <w:lvlText w:val=""/>
      <w:lvlJc w:val="left"/>
      <w:pPr>
        <w:ind w:left="2160" w:hanging="360"/>
      </w:pPr>
      <w:rPr>
        <w:rFonts w:ascii="Wingdings" w:hAnsi="Wingdings" w:hint="default"/>
      </w:rPr>
    </w:lvl>
    <w:lvl w:ilvl="3" w:tplc="142299D8">
      <w:start w:val="1"/>
      <w:numFmt w:val="bullet"/>
      <w:lvlText w:val=""/>
      <w:lvlJc w:val="left"/>
      <w:pPr>
        <w:ind w:left="2880" w:hanging="360"/>
      </w:pPr>
      <w:rPr>
        <w:rFonts w:ascii="Symbol" w:hAnsi="Symbol" w:hint="default"/>
      </w:rPr>
    </w:lvl>
    <w:lvl w:ilvl="4" w:tplc="9754DF66">
      <w:start w:val="1"/>
      <w:numFmt w:val="bullet"/>
      <w:lvlText w:val="o"/>
      <w:lvlJc w:val="left"/>
      <w:pPr>
        <w:ind w:left="3600" w:hanging="360"/>
      </w:pPr>
      <w:rPr>
        <w:rFonts w:ascii="Courier New" w:hAnsi="Courier New" w:hint="default"/>
      </w:rPr>
    </w:lvl>
    <w:lvl w:ilvl="5" w:tplc="E9B21204">
      <w:start w:val="1"/>
      <w:numFmt w:val="bullet"/>
      <w:lvlText w:val=""/>
      <w:lvlJc w:val="left"/>
      <w:pPr>
        <w:ind w:left="4320" w:hanging="360"/>
      </w:pPr>
      <w:rPr>
        <w:rFonts w:ascii="Wingdings" w:hAnsi="Wingdings" w:hint="default"/>
      </w:rPr>
    </w:lvl>
    <w:lvl w:ilvl="6" w:tplc="6414CF6C">
      <w:start w:val="1"/>
      <w:numFmt w:val="bullet"/>
      <w:lvlText w:val=""/>
      <w:lvlJc w:val="left"/>
      <w:pPr>
        <w:ind w:left="5040" w:hanging="360"/>
      </w:pPr>
      <w:rPr>
        <w:rFonts w:ascii="Symbol" w:hAnsi="Symbol" w:hint="default"/>
      </w:rPr>
    </w:lvl>
    <w:lvl w:ilvl="7" w:tplc="0188FDD0">
      <w:start w:val="1"/>
      <w:numFmt w:val="bullet"/>
      <w:lvlText w:val="o"/>
      <w:lvlJc w:val="left"/>
      <w:pPr>
        <w:ind w:left="5760" w:hanging="360"/>
      </w:pPr>
      <w:rPr>
        <w:rFonts w:ascii="Courier New" w:hAnsi="Courier New" w:hint="default"/>
      </w:rPr>
    </w:lvl>
    <w:lvl w:ilvl="8" w:tplc="DA9E7C3A">
      <w:start w:val="1"/>
      <w:numFmt w:val="bullet"/>
      <w:lvlText w:val=""/>
      <w:lvlJc w:val="left"/>
      <w:pPr>
        <w:ind w:left="6480" w:hanging="360"/>
      </w:pPr>
      <w:rPr>
        <w:rFonts w:ascii="Wingdings" w:hAnsi="Wingdings" w:hint="default"/>
      </w:rPr>
    </w:lvl>
  </w:abstractNum>
  <w:abstractNum w:abstractNumId="6"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7" w15:restartNumberingAfterBreak="0">
    <w:nsid w:val="54F03389"/>
    <w:multiLevelType w:val="hybridMultilevel"/>
    <w:tmpl w:val="54C22802"/>
    <w:lvl w:ilvl="0" w:tplc="FFFFFFFF">
      <w:start w:val="1"/>
      <w:numFmt w:val="lowerLetter"/>
      <w:lvlText w:val="%1)"/>
      <w:lvlJc w:val="left"/>
      <w:pPr>
        <w:ind w:left="730" w:hanging="360"/>
      </w:pPr>
      <w:rPr>
        <w:rFonts w:ascii="Open Sans" w:hAnsi="Open San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9CB95DF"/>
    <w:multiLevelType w:val="hybridMultilevel"/>
    <w:tmpl w:val="11D8DE4A"/>
    <w:lvl w:ilvl="0" w:tplc="8A183F80">
      <w:start w:val="1"/>
      <w:numFmt w:val="lowerLetter"/>
      <w:lvlText w:val="%1)"/>
      <w:lvlJc w:val="left"/>
      <w:pPr>
        <w:ind w:left="730" w:hanging="360"/>
      </w:pPr>
      <w:rPr>
        <w:rFonts w:ascii="Open Sans" w:hAnsi="Open Sans" w:hint="default"/>
      </w:rPr>
    </w:lvl>
    <w:lvl w:ilvl="1" w:tplc="983A6FBE">
      <w:start w:val="1"/>
      <w:numFmt w:val="lowerLetter"/>
      <w:lvlText w:val="%2."/>
      <w:lvlJc w:val="left"/>
      <w:pPr>
        <w:ind w:left="1440" w:hanging="360"/>
      </w:pPr>
    </w:lvl>
    <w:lvl w:ilvl="2" w:tplc="47747F22">
      <w:start w:val="1"/>
      <w:numFmt w:val="lowerRoman"/>
      <w:lvlText w:val="%3."/>
      <w:lvlJc w:val="right"/>
      <w:pPr>
        <w:ind w:left="2160" w:hanging="180"/>
      </w:pPr>
    </w:lvl>
    <w:lvl w:ilvl="3" w:tplc="A1A0F816">
      <w:start w:val="1"/>
      <w:numFmt w:val="decimal"/>
      <w:lvlText w:val="%4."/>
      <w:lvlJc w:val="left"/>
      <w:pPr>
        <w:ind w:left="2880" w:hanging="360"/>
      </w:pPr>
    </w:lvl>
    <w:lvl w:ilvl="4" w:tplc="FF180006">
      <w:start w:val="1"/>
      <w:numFmt w:val="lowerLetter"/>
      <w:lvlText w:val="%5."/>
      <w:lvlJc w:val="left"/>
      <w:pPr>
        <w:ind w:left="3600" w:hanging="360"/>
      </w:pPr>
    </w:lvl>
    <w:lvl w:ilvl="5" w:tplc="38D24BC4">
      <w:start w:val="1"/>
      <w:numFmt w:val="lowerRoman"/>
      <w:lvlText w:val="%6."/>
      <w:lvlJc w:val="right"/>
      <w:pPr>
        <w:ind w:left="4320" w:hanging="180"/>
      </w:pPr>
    </w:lvl>
    <w:lvl w:ilvl="6" w:tplc="205A8BC6">
      <w:start w:val="1"/>
      <w:numFmt w:val="decimal"/>
      <w:lvlText w:val="%7."/>
      <w:lvlJc w:val="left"/>
      <w:pPr>
        <w:ind w:left="5040" w:hanging="360"/>
      </w:pPr>
    </w:lvl>
    <w:lvl w:ilvl="7" w:tplc="9536AD72">
      <w:start w:val="1"/>
      <w:numFmt w:val="lowerLetter"/>
      <w:lvlText w:val="%8."/>
      <w:lvlJc w:val="left"/>
      <w:pPr>
        <w:ind w:left="5760" w:hanging="360"/>
      </w:pPr>
    </w:lvl>
    <w:lvl w:ilvl="8" w:tplc="5B789F74">
      <w:start w:val="1"/>
      <w:numFmt w:val="lowerRoman"/>
      <w:lvlText w:val="%9."/>
      <w:lvlJc w:val="right"/>
      <w:pPr>
        <w:ind w:left="6480" w:hanging="180"/>
      </w:pPr>
    </w:lvl>
  </w:abstractNum>
  <w:abstractNum w:abstractNumId="9" w15:restartNumberingAfterBreak="0">
    <w:nsid w:val="6013A566"/>
    <w:multiLevelType w:val="hybridMultilevel"/>
    <w:tmpl w:val="B0E49546"/>
    <w:lvl w:ilvl="0" w:tplc="1A6E6028">
      <w:start w:val="1"/>
      <w:numFmt w:val="bullet"/>
      <w:lvlText w:val=""/>
      <w:lvlJc w:val="left"/>
      <w:pPr>
        <w:ind w:left="730" w:hanging="360"/>
      </w:pPr>
      <w:rPr>
        <w:rFonts w:ascii="Symbol" w:hAnsi="Symbol" w:hint="default"/>
      </w:rPr>
    </w:lvl>
    <w:lvl w:ilvl="1" w:tplc="6D4EB9E6">
      <w:start w:val="1"/>
      <w:numFmt w:val="bullet"/>
      <w:lvlText w:val="o"/>
      <w:lvlJc w:val="left"/>
      <w:pPr>
        <w:ind w:left="1440" w:hanging="360"/>
      </w:pPr>
      <w:rPr>
        <w:rFonts w:ascii="Courier New" w:hAnsi="Courier New" w:hint="default"/>
      </w:rPr>
    </w:lvl>
    <w:lvl w:ilvl="2" w:tplc="4C34DF62">
      <w:start w:val="1"/>
      <w:numFmt w:val="bullet"/>
      <w:lvlText w:val=""/>
      <w:lvlJc w:val="left"/>
      <w:pPr>
        <w:ind w:left="2160" w:hanging="360"/>
      </w:pPr>
      <w:rPr>
        <w:rFonts w:ascii="Wingdings" w:hAnsi="Wingdings" w:hint="default"/>
      </w:rPr>
    </w:lvl>
    <w:lvl w:ilvl="3" w:tplc="729A00F4">
      <w:start w:val="1"/>
      <w:numFmt w:val="bullet"/>
      <w:lvlText w:val=""/>
      <w:lvlJc w:val="left"/>
      <w:pPr>
        <w:ind w:left="2880" w:hanging="360"/>
      </w:pPr>
      <w:rPr>
        <w:rFonts w:ascii="Symbol" w:hAnsi="Symbol" w:hint="default"/>
      </w:rPr>
    </w:lvl>
    <w:lvl w:ilvl="4" w:tplc="10C6EB86">
      <w:start w:val="1"/>
      <w:numFmt w:val="bullet"/>
      <w:lvlText w:val="o"/>
      <w:lvlJc w:val="left"/>
      <w:pPr>
        <w:ind w:left="3600" w:hanging="360"/>
      </w:pPr>
      <w:rPr>
        <w:rFonts w:ascii="Courier New" w:hAnsi="Courier New" w:hint="default"/>
      </w:rPr>
    </w:lvl>
    <w:lvl w:ilvl="5" w:tplc="3C86640C">
      <w:start w:val="1"/>
      <w:numFmt w:val="bullet"/>
      <w:lvlText w:val=""/>
      <w:lvlJc w:val="left"/>
      <w:pPr>
        <w:ind w:left="4320" w:hanging="360"/>
      </w:pPr>
      <w:rPr>
        <w:rFonts w:ascii="Wingdings" w:hAnsi="Wingdings" w:hint="default"/>
      </w:rPr>
    </w:lvl>
    <w:lvl w:ilvl="6" w:tplc="8B92D562">
      <w:start w:val="1"/>
      <w:numFmt w:val="bullet"/>
      <w:lvlText w:val=""/>
      <w:lvlJc w:val="left"/>
      <w:pPr>
        <w:ind w:left="5040" w:hanging="360"/>
      </w:pPr>
      <w:rPr>
        <w:rFonts w:ascii="Symbol" w:hAnsi="Symbol" w:hint="default"/>
      </w:rPr>
    </w:lvl>
    <w:lvl w:ilvl="7" w:tplc="9356DCEC">
      <w:start w:val="1"/>
      <w:numFmt w:val="bullet"/>
      <w:lvlText w:val="o"/>
      <w:lvlJc w:val="left"/>
      <w:pPr>
        <w:ind w:left="5760" w:hanging="360"/>
      </w:pPr>
      <w:rPr>
        <w:rFonts w:ascii="Courier New" w:hAnsi="Courier New" w:hint="default"/>
      </w:rPr>
    </w:lvl>
    <w:lvl w:ilvl="8" w:tplc="D588765C">
      <w:start w:val="1"/>
      <w:numFmt w:val="bullet"/>
      <w:lvlText w:val=""/>
      <w:lvlJc w:val="left"/>
      <w:pPr>
        <w:ind w:left="6480" w:hanging="360"/>
      </w:pPr>
      <w:rPr>
        <w:rFonts w:ascii="Wingdings" w:hAnsi="Wingdings" w:hint="default"/>
      </w:rPr>
    </w:lvl>
  </w:abstractNum>
  <w:abstractNum w:abstractNumId="10" w15:restartNumberingAfterBreak="0">
    <w:nsid w:val="6231920F"/>
    <w:multiLevelType w:val="hybridMultilevel"/>
    <w:tmpl w:val="8764A544"/>
    <w:lvl w:ilvl="0" w:tplc="9362B1E0">
      <w:start w:val="1"/>
      <w:numFmt w:val="lowerLetter"/>
      <w:lvlText w:val="%1)"/>
      <w:lvlJc w:val="left"/>
      <w:pPr>
        <w:ind w:left="730" w:hanging="360"/>
      </w:pPr>
      <w:rPr>
        <w:rFonts w:ascii="Open Sans" w:hAnsi="Open Sans" w:hint="default"/>
      </w:rPr>
    </w:lvl>
    <w:lvl w:ilvl="1" w:tplc="4FACE0D2">
      <w:start w:val="1"/>
      <w:numFmt w:val="lowerLetter"/>
      <w:lvlText w:val="%2."/>
      <w:lvlJc w:val="left"/>
      <w:pPr>
        <w:ind w:left="1440" w:hanging="360"/>
      </w:pPr>
    </w:lvl>
    <w:lvl w:ilvl="2" w:tplc="6F56B5F2">
      <w:start w:val="1"/>
      <w:numFmt w:val="lowerRoman"/>
      <w:lvlText w:val="%3."/>
      <w:lvlJc w:val="right"/>
      <w:pPr>
        <w:ind w:left="2160" w:hanging="180"/>
      </w:pPr>
    </w:lvl>
    <w:lvl w:ilvl="3" w:tplc="AABA243A">
      <w:start w:val="1"/>
      <w:numFmt w:val="decimal"/>
      <w:lvlText w:val="%4."/>
      <w:lvlJc w:val="left"/>
      <w:pPr>
        <w:ind w:left="2880" w:hanging="360"/>
      </w:pPr>
    </w:lvl>
    <w:lvl w:ilvl="4" w:tplc="488CACE4">
      <w:start w:val="1"/>
      <w:numFmt w:val="lowerLetter"/>
      <w:lvlText w:val="%5."/>
      <w:lvlJc w:val="left"/>
      <w:pPr>
        <w:ind w:left="3600" w:hanging="360"/>
      </w:pPr>
    </w:lvl>
    <w:lvl w:ilvl="5" w:tplc="43E4FF30">
      <w:start w:val="1"/>
      <w:numFmt w:val="lowerRoman"/>
      <w:lvlText w:val="%6."/>
      <w:lvlJc w:val="right"/>
      <w:pPr>
        <w:ind w:left="4320" w:hanging="180"/>
      </w:pPr>
    </w:lvl>
    <w:lvl w:ilvl="6" w:tplc="903614D2">
      <w:start w:val="1"/>
      <w:numFmt w:val="decimal"/>
      <w:lvlText w:val="%7."/>
      <w:lvlJc w:val="left"/>
      <w:pPr>
        <w:ind w:left="5040" w:hanging="360"/>
      </w:pPr>
    </w:lvl>
    <w:lvl w:ilvl="7" w:tplc="1AF45790">
      <w:start w:val="1"/>
      <w:numFmt w:val="lowerLetter"/>
      <w:lvlText w:val="%8."/>
      <w:lvlJc w:val="left"/>
      <w:pPr>
        <w:ind w:left="5760" w:hanging="360"/>
      </w:pPr>
    </w:lvl>
    <w:lvl w:ilvl="8" w:tplc="9956DFB0">
      <w:start w:val="1"/>
      <w:numFmt w:val="lowerRoman"/>
      <w:lvlText w:val="%9."/>
      <w:lvlJc w:val="right"/>
      <w:pPr>
        <w:ind w:left="6480" w:hanging="180"/>
      </w:pPr>
    </w:lvl>
  </w:abstractNum>
  <w:abstractNum w:abstractNumId="11" w15:restartNumberingAfterBreak="0">
    <w:nsid w:val="7F57B7F6"/>
    <w:multiLevelType w:val="hybridMultilevel"/>
    <w:tmpl w:val="5D863282"/>
    <w:lvl w:ilvl="0" w:tplc="DF4AB0FE">
      <w:start w:val="1"/>
      <w:numFmt w:val="lowerLetter"/>
      <w:lvlText w:val="%1)"/>
      <w:lvlJc w:val="left"/>
      <w:pPr>
        <w:ind w:left="730" w:hanging="360"/>
      </w:pPr>
      <w:rPr>
        <w:rFonts w:ascii="Open Sans" w:hAnsi="Open Sans" w:hint="default"/>
      </w:rPr>
    </w:lvl>
    <w:lvl w:ilvl="1" w:tplc="9B00D4E8">
      <w:start w:val="1"/>
      <w:numFmt w:val="lowerLetter"/>
      <w:lvlText w:val="%2."/>
      <w:lvlJc w:val="left"/>
      <w:pPr>
        <w:ind w:left="1440" w:hanging="360"/>
      </w:pPr>
    </w:lvl>
    <w:lvl w:ilvl="2" w:tplc="714AAF32">
      <w:start w:val="1"/>
      <w:numFmt w:val="lowerRoman"/>
      <w:lvlText w:val="%3."/>
      <w:lvlJc w:val="right"/>
      <w:pPr>
        <w:ind w:left="2160" w:hanging="180"/>
      </w:pPr>
    </w:lvl>
    <w:lvl w:ilvl="3" w:tplc="94808DD2">
      <w:start w:val="1"/>
      <w:numFmt w:val="decimal"/>
      <w:lvlText w:val="%4."/>
      <w:lvlJc w:val="left"/>
      <w:pPr>
        <w:ind w:left="2880" w:hanging="360"/>
      </w:pPr>
    </w:lvl>
    <w:lvl w:ilvl="4" w:tplc="3F52772E">
      <w:start w:val="1"/>
      <w:numFmt w:val="lowerLetter"/>
      <w:lvlText w:val="%5."/>
      <w:lvlJc w:val="left"/>
      <w:pPr>
        <w:ind w:left="3600" w:hanging="360"/>
      </w:pPr>
    </w:lvl>
    <w:lvl w:ilvl="5" w:tplc="956A919E">
      <w:start w:val="1"/>
      <w:numFmt w:val="lowerRoman"/>
      <w:lvlText w:val="%6."/>
      <w:lvlJc w:val="right"/>
      <w:pPr>
        <w:ind w:left="4320" w:hanging="180"/>
      </w:pPr>
    </w:lvl>
    <w:lvl w:ilvl="6" w:tplc="CE448A5E">
      <w:start w:val="1"/>
      <w:numFmt w:val="decimal"/>
      <w:lvlText w:val="%7."/>
      <w:lvlJc w:val="left"/>
      <w:pPr>
        <w:ind w:left="5040" w:hanging="360"/>
      </w:pPr>
    </w:lvl>
    <w:lvl w:ilvl="7" w:tplc="D99256EE">
      <w:start w:val="1"/>
      <w:numFmt w:val="lowerLetter"/>
      <w:lvlText w:val="%8."/>
      <w:lvlJc w:val="left"/>
      <w:pPr>
        <w:ind w:left="5760" w:hanging="360"/>
      </w:pPr>
    </w:lvl>
    <w:lvl w:ilvl="8" w:tplc="7B9C6D4E">
      <w:start w:val="1"/>
      <w:numFmt w:val="lowerRoman"/>
      <w:lvlText w:val="%9."/>
      <w:lvlJc w:val="right"/>
      <w:pPr>
        <w:ind w:left="6480" w:hanging="180"/>
      </w:pPr>
    </w:lvl>
  </w:abstractNum>
  <w:num w:numId="1" w16cid:durableId="2043169142">
    <w:abstractNumId w:val="10"/>
  </w:num>
  <w:num w:numId="2" w16cid:durableId="1586916639">
    <w:abstractNumId w:val="8"/>
  </w:num>
  <w:num w:numId="3" w16cid:durableId="1660378752">
    <w:abstractNumId w:val="11"/>
  </w:num>
  <w:num w:numId="4" w16cid:durableId="882785535">
    <w:abstractNumId w:val="1"/>
  </w:num>
  <w:num w:numId="5" w16cid:durableId="1964774676">
    <w:abstractNumId w:val="9"/>
  </w:num>
  <w:num w:numId="6" w16cid:durableId="648873797">
    <w:abstractNumId w:val="2"/>
  </w:num>
  <w:num w:numId="7" w16cid:durableId="250166032">
    <w:abstractNumId w:val="4"/>
  </w:num>
  <w:num w:numId="8" w16cid:durableId="2146459315">
    <w:abstractNumId w:val="0"/>
  </w:num>
  <w:num w:numId="9" w16cid:durableId="889607030">
    <w:abstractNumId w:val="3"/>
  </w:num>
  <w:num w:numId="10" w16cid:durableId="901335652">
    <w:abstractNumId w:val="6"/>
  </w:num>
  <w:num w:numId="11" w16cid:durableId="1370914119">
    <w:abstractNumId w:val="7"/>
  </w:num>
  <w:num w:numId="12" w16cid:durableId="21570435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C4"/>
    <w:rsid w:val="00002CD8"/>
    <w:rsid w:val="0000482D"/>
    <w:rsid w:val="00006E82"/>
    <w:rsid w:val="000073D7"/>
    <w:rsid w:val="0000745B"/>
    <w:rsid w:val="00012E0A"/>
    <w:rsid w:val="000131DE"/>
    <w:rsid w:val="00014404"/>
    <w:rsid w:val="00015750"/>
    <w:rsid w:val="0001679E"/>
    <w:rsid w:val="00020558"/>
    <w:rsid w:val="000233ED"/>
    <w:rsid w:val="0002394B"/>
    <w:rsid w:val="00023C23"/>
    <w:rsid w:val="00024142"/>
    <w:rsid w:val="00024E32"/>
    <w:rsid w:val="00024F8B"/>
    <w:rsid w:val="00025A9A"/>
    <w:rsid w:val="0002677A"/>
    <w:rsid w:val="0002693B"/>
    <w:rsid w:val="00027183"/>
    <w:rsid w:val="00030BC9"/>
    <w:rsid w:val="00031262"/>
    <w:rsid w:val="00032920"/>
    <w:rsid w:val="00032BD0"/>
    <w:rsid w:val="00032EFA"/>
    <w:rsid w:val="00034A4A"/>
    <w:rsid w:val="00034D84"/>
    <w:rsid w:val="000356CB"/>
    <w:rsid w:val="00035DDC"/>
    <w:rsid w:val="0003736B"/>
    <w:rsid w:val="00037593"/>
    <w:rsid w:val="0004123B"/>
    <w:rsid w:val="00041267"/>
    <w:rsid w:val="00042111"/>
    <w:rsid w:val="00045410"/>
    <w:rsid w:val="000504A1"/>
    <w:rsid w:val="00050E7B"/>
    <w:rsid w:val="000514AA"/>
    <w:rsid w:val="000518BA"/>
    <w:rsid w:val="00053178"/>
    <w:rsid w:val="00054455"/>
    <w:rsid w:val="000554B8"/>
    <w:rsid w:val="00055FDE"/>
    <w:rsid w:val="00060960"/>
    <w:rsid w:val="00062C7A"/>
    <w:rsid w:val="0006306A"/>
    <w:rsid w:val="00063DB7"/>
    <w:rsid w:val="00064380"/>
    <w:rsid w:val="00064BF5"/>
    <w:rsid w:val="00071570"/>
    <w:rsid w:val="000715C9"/>
    <w:rsid w:val="000724F9"/>
    <w:rsid w:val="0007413D"/>
    <w:rsid w:val="000752F8"/>
    <w:rsid w:val="00075B60"/>
    <w:rsid w:val="00080001"/>
    <w:rsid w:val="000807FC"/>
    <w:rsid w:val="00081E15"/>
    <w:rsid w:val="00083B8E"/>
    <w:rsid w:val="00085715"/>
    <w:rsid w:val="0008647E"/>
    <w:rsid w:val="00086961"/>
    <w:rsid w:val="00086CE5"/>
    <w:rsid w:val="0008725C"/>
    <w:rsid w:val="000873DF"/>
    <w:rsid w:val="000876A8"/>
    <w:rsid w:val="00090A25"/>
    <w:rsid w:val="00097281"/>
    <w:rsid w:val="000972FB"/>
    <w:rsid w:val="00097B8E"/>
    <w:rsid w:val="000A00D9"/>
    <w:rsid w:val="000A2D48"/>
    <w:rsid w:val="000A31B7"/>
    <w:rsid w:val="000A3881"/>
    <w:rsid w:val="000A534C"/>
    <w:rsid w:val="000A5A48"/>
    <w:rsid w:val="000A6308"/>
    <w:rsid w:val="000B15DC"/>
    <w:rsid w:val="000B233E"/>
    <w:rsid w:val="000B40B5"/>
    <w:rsid w:val="000B5708"/>
    <w:rsid w:val="000B5A5A"/>
    <w:rsid w:val="000B720B"/>
    <w:rsid w:val="000B7F9C"/>
    <w:rsid w:val="000C02C4"/>
    <w:rsid w:val="000C37C5"/>
    <w:rsid w:val="000C437D"/>
    <w:rsid w:val="000C5F95"/>
    <w:rsid w:val="000C766C"/>
    <w:rsid w:val="000D03E7"/>
    <w:rsid w:val="000D1023"/>
    <w:rsid w:val="000D3AAC"/>
    <w:rsid w:val="000D564A"/>
    <w:rsid w:val="000D613B"/>
    <w:rsid w:val="000D7252"/>
    <w:rsid w:val="000E15FA"/>
    <w:rsid w:val="000E1D96"/>
    <w:rsid w:val="000E1F18"/>
    <w:rsid w:val="000E20DA"/>
    <w:rsid w:val="000E2FC0"/>
    <w:rsid w:val="000E4B0D"/>
    <w:rsid w:val="000E5C7F"/>
    <w:rsid w:val="000F017A"/>
    <w:rsid w:val="000F05CA"/>
    <w:rsid w:val="000F4104"/>
    <w:rsid w:val="000F53FC"/>
    <w:rsid w:val="000F557D"/>
    <w:rsid w:val="000F7A3B"/>
    <w:rsid w:val="0010140E"/>
    <w:rsid w:val="001020BD"/>
    <w:rsid w:val="001033C3"/>
    <w:rsid w:val="0010377B"/>
    <w:rsid w:val="00103944"/>
    <w:rsid w:val="00103DC5"/>
    <w:rsid w:val="00104181"/>
    <w:rsid w:val="0010568C"/>
    <w:rsid w:val="00105C26"/>
    <w:rsid w:val="0010670B"/>
    <w:rsid w:val="00107D7F"/>
    <w:rsid w:val="00111B26"/>
    <w:rsid w:val="00111F92"/>
    <w:rsid w:val="00112A72"/>
    <w:rsid w:val="00112BB0"/>
    <w:rsid w:val="00113679"/>
    <w:rsid w:val="00117E51"/>
    <w:rsid w:val="00121AEC"/>
    <w:rsid w:val="001236E7"/>
    <w:rsid w:val="001258FF"/>
    <w:rsid w:val="001264DE"/>
    <w:rsid w:val="00126CA4"/>
    <w:rsid w:val="00132C36"/>
    <w:rsid w:val="00133E5B"/>
    <w:rsid w:val="0013421C"/>
    <w:rsid w:val="0013635B"/>
    <w:rsid w:val="001368EB"/>
    <w:rsid w:val="00136C9C"/>
    <w:rsid w:val="00137BDF"/>
    <w:rsid w:val="00140399"/>
    <w:rsid w:val="0014145A"/>
    <w:rsid w:val="001426F9"/>
    <w:rsid w:val="00142C10"/>
    <w:rsid w:val="0014577A"/>
    <w:rsid w:val="00145948"/>
    <w:rsid w:val="001461FD"/>
    <w:rsid w:val="00147689"/>
    <w:rsid w:val="0014769D"/>
    <w:rsid w:val="001529E6"/>
    <w:rsid w:val="0015417A"/>
    <w:rsid w:val="00156135"/>
    <w:rsid w:val="001561B4"/>
    <w:rsid w:val="00157682"/>
    <w:rsid w:val="00160B28"/>
    <w:rsid w:val="00160D0B"/>
    <w:rsid w:val="00160D86"/>
    <w:rsid w:val="00161BCE"/>
    <w:rsid w:val="00161CCB"/>
    <w:rsid w:val="00161ED1"/>
    <w:rsid w:val="001636E4"/>
    <w:rsid w:val="001658DF"/>
    <w:rsid w:val="00166768"/>
    <w:rsid w:val="0016727A"/>
    <w:rsid w:val="001678B4"/>
    <w:rsid w:val="0017008D"/>
    <w:rsid w:val="0017022B"/>
    <w:rsid w:val="001702B7"/>
    <w:rsid w:val="00170A0E"/>
    <w:rsid w:val="00172F73"/>
    <w:rsid w:val="00174CFE"/>
    <w:rsid w:val="00175206"/>
    <w:rsid w:val="0017549D"/>
    <w:rsid w:val="00175F28"/>
    <w:rsid w:val="001800A9"/>
    <w:rsid w:val="0018066B"/>
    <w:rsid w:val="001812D4"/>
    <w:rsid w:val="00181B96"/>
    <w:rsid w:val="00183AFE"/>
    <w:rsid w:val="0018457A"/>
    <w:rsid w:val="00187C6F"/>
    <w:rsid w:val="00190F71"/>
    <w:rsid w:val="00191B7D"/>
    <w:rsid w:val="001949BD"/>
    <w:rsid w:val="001952A9"/>
    <w:rsid w:val="0019548D"/>
    <w:rsid w:val="0019730B"/>
    <w:rsid w:val="00197582"/>
    <w:rsid w:val="001A07B1"/>
    <w:rsid w:val="001A0849"/>
    <w:rsid w:val="001A62CA"/>
    <w:rsid w:val="001A6CD9"/>
    <w:rsid w:val="001A7966"/>
    <w:rsid w:val="001B1C37"/>
    <w:rsid w:val="001B3492"/>
    <w:rsid w:val="001B3A7C"/>
    <w:rsid w:val="001B5A1B"/>
    <w:rsid w:val="001B5D4A"/>
    <w:rsid w:val="001B65CD"/>
    <w:rsid w:val="001C097C"/>
    <w:rsid w:val="001C0D1D"/>
    <w:rsid w:val="001C2524"/>
    <w:rsid w:val="001C2BF4"/>
    <w:rsid w:val="001C2DEA"/>
    <w:rsid w:val="001C33C5"/>
    <w:rsid w:val="001C3B2A"/>
    <w:rsid w:val="001C4B68"/>
    <w:rsid w:val="001C5139"/>
    <w:rsid w:val="001C5921"/>
    <w:rsid w:val="001D09B8"/>
    <w:rsid w:val="001D2C7A"/>
    <w:rsid w:val="001D411E"/>
    <w:rsid w:val="001D5C44"/>
    <w:rsid w:val="001D7CA3"/>
    <w:rsid w:val="001E00AE"/>
    <w:rsid w:val="001E2980"/>
    <w:rsid w:val="001E32F3"/>
    <w:rsid w:val="001E3BE7"/>
    <w:rsid w:val="001E46AC"/>
    <w:rsid w:val="001E4B11"/>
    <w:rsid w:val="001E4C72"/>
    <w:rsid w:val="001E5CBA"/>
    <w:rsid w:val="001E6511"/>
    <w:rsid w:val="001E6DFF"/>
    <w:rsid w:val="001E742F"/>
    <w:rsid w:val="001E7905"/>
    <w:rsid w:val="001F0C9D"/>
    <w:rsid w:val="001F4464"/>
    <w:rsid w:val="001F6A96"/>
    <w:rsid w:val="001F708E"/>
    <w:rsid w:val="001F7246"/>
    <w:rsid w:val="00200418"/>
    <w:rsid w:val="00200A8B"/>
    <w:rsid w:val="00201B93"/>
    <w:rsid w:val="002038EB"/>
    <w:rsid w:val="00203DE2"/>
    <w:rsid w:val="00204790"/>
    <w:rsid w:val="00204D21"/>
    <w:rsid w:val="00204DBC"/>
    <w:rsid w:val="00205A1E"/>
    <w:rsid w:val="00205D85"/>
    <w:rsid w:val="002067EC"/>
    <w:rsid w:val="00210BEC"/>
    <w:rsid w:val="002110DD"/>
    <w:rsid w:val="00211779"/>
    <w:rsid w:val="00212878"/>
    <w:rsid w:val="00216A9D"/>
    <w:rsid w:val="00217D64"/>
    <w:rsid w:val="002220C6"/>
    <w:rsid w:val="002230AA"/>
    <w:rsid w:val="00223470"/>
    <w:rsid w:val="002240E8"/>
    <w:rsid w:val="00227690"/>
    <w:rsid w:val="002315AF"/>
    <w:rsid w:val="00231931"/>
    <w:rsid w:val="002331D0"/>
    <w:rsid w:val="00233210"/>
    <w:rsid w:val="00233400"/>
    <w:rsid w:val="002342CE"/>
    <w:rsid w:val="00234C1D"/>
    <w:rsid w:val="00234EEC"/>
    <w:rsid w:val="002353B6"/>
    <w:rsid w:val="00237F3A"/>
    <w:rsid w:val="002406E6"/>
    <w:rsid w:val="00241EDE"/>
    <w:rsid w:val="00242650"/>
    <w:rsid w:val="002448A2"/>
    <w:rsid w:val="00244F7C"/>
    <w:rsid w:val="00245D60"/>
    <w:rsid w:val="00245DC5"/>
    <w:rsid w:val="00250B3F"/>
    <w:rsid w:val="00251BF0"/>
    <w:rsid w:val="00254B63"/>
    <w:rsid w:val="0025798B"/>
    <w:rsid w:val="002620D0"/>
    <w:rsid w:val="002640EA"/>
    <w:rsid w:val="00265D2B"/>
    <w:rsid w:val="00266A33"/>
    <w:rsid w:val="00267027"/>
    <w:rsid w:val="00270613"/>
    <w:rsid w:val="002718F0"/>
    <w:rsid w:val="00277322"/>
    <w:rsid w:val="0028010E"/>
    <w:rsid w:val="0028235F"/>
    <w:rsid w:val="00282E8F"/>
    <w:rsid w:val="0028758F"/>
    <w:rsid w:val="002879D4"/>
    <w:rsid w:val="00290BA5"/>
    <w:rsid w:val="00292C89"/>
    <w:rsid w:val="0029426A"/>
    <w:rsid w:val="00294424"/>
    <w:rsid w:val="002964B7"/>
    <w:rsid w:val="002A158B"/>
    <w:rsid w:val="002A195C"/>
    <w:rsid w:val="002A222E"/>
    <w:rsid w:val="002A4669"/>
    <w:rsid w:val="002A4C34"/>
    <w:rsid w:val="002A5E87"/>
    <w:rsid w:val="002A5F7F"/>
    <w:rsid w:val="002A729A"/>
    <w:rsid w:val="002A7808"/>
    <w:rsid w:val="002A7C28"/>
    <w:rsid w:val="002A7DE1"/>
    <w:rsid w:val="002B0F3D"/>
    <w:rsid w:val="002B1326"/>
    <w:rsid w:val="002B17AB"/>
    <w:rsid w:val="002B33AE"/>
    <w:rsid w:val="002B53A7"/>
    <w:rsid w:val="002B78C0"/>
    <w:rsid w:val="002B7FBE"/>
    <w:rsid w:val="002C03F8"/>
    <w:rsid w:val="002C16F0"/>
    <w:rsid w:val="002C26A9"/>
    <w:rsid w:val="002C6A85"/>
    <w:rsid w:val="002C7A0C"/>
    <w:rsid w:val="002D2C92"/>
    <w:rsid w:val="002D324C"/>
    <w:rsid w:val="002D4E32"/>
    <w:rsid w:val="002D51A7"/>
    <w:rsid w:val="002D6918"/>
    <w:rsid w:val="002D7719"/>
    <w:rsid w:val="002E132E"/>
    <w:rsid w:val="002E1352"/>
    <w:rsid w:val="002E1492"/>
    <w:rsid w:val="002E42C3"/>
    <w:rsid w:val="002E453C"/>
    <w:rsid w:val="002E5410"/>
    <w:rsid w:val="002E6C15"/>
    <w:rsid w:val="002E7394"/>
    <w:rsid w:val="002E7C25"/>
    <w:rsid w:val="002F0A75"/>
    <w:rsid w:val="002F17B6"/>
    <w:rsid w:val="002F1DE3"/>
    <w:rsid w:val="002F324E"/>
    <w:rsid w:val="002F570E"/>
    <w:rsid w:val="0030296C"/>
    <w:rsid w:val="00303C6F"/>
    <w:rsid w:val="003056C0"/>
    <w:rsid w:val="00305DFA"/>
    <w:rsid w:val="003072D7"/>
    <w:rsid w:val="003072F8"/>
    <w:rsid w:val="0031050E"/>
    <w:rsid w:val="00311EC8"/>
    <w:rsid w:val="00312E5D"/>
    <w:rsid w:val="00312E7F"/>
    <w:rsid w:val="00313F4B"/>
    <w:rsid w:val="0031414C"/>
    <w:rsid w:val="0031602C"/>
    <w:rsid w:val="00316BA4"/>
    <w:rsid w:val="00320A62"/>
    <w:rsid w:val="00321200"/>
    <w:rsid w:val="003212A3"/>
    <w:rsid w:val="00321EA3"/>
    <w:rsid w:val="00322080"/>
    <w:rsid w:val="00322E32"/>
    <w:rsid w:val="0032320A"/>
    <w:rsid w:val="003235BB"/>
    <w:rsid w:val="00324DF1"/>
    <w:rsid w:val="00325183"/>
    <w:rsid w:val="003266FB"/>
    <w:rsid w:val="00330751"/>
    <w:rsid w:val="00332CD0"/>
    <w:rsid w:val="00333466"/>
    <w:rsid w:val="0033362B"/>
    <w:rsid w:val="00333D70"/>
    <w:rsid w:val="003350A4"/>
    <w:rsid w:val="00335286"/>
    <w:rsid w:val="00336181"/>
    <w:rsid w:val="003364DF"/>
    <w:rsid w:val="003368D6"/>
    <w:rsid w:val="003418E3"/>
    <w:rsid w:val="00344082"/>
    <w:rsid w:val="00345C16"/>
    <w:rsid w:val="0034737A"/>
    <w:rsid w:val="00347C5D"/>
    <w:rsid w:val="00347EEE"/>
    <w:rsid w:val="00351E2B"/>
    <w:rsid w:val="003532BC"/>
    <w:rsid w:val="00353FC1"/>
    <w:rsid w:val="003556CF"/>
    <w:rsid w:val="00356CAC"/>
    <w:rsid w:val="0035766E"/>
    <w:rsid w:val="00357683"/>
    <w:rsid w:val="00363122"/>
    <w:rsid w:val="00363B47"/>
    <w:rsid w:val="003654EF"/>
    <w:rsid w:val="003668AE"/>
    <w:rsid w:val="00366EEB"/>
    <w:rsid w:val="00367116"/>
    <w:rsid w:val="00367696"/>
    <w:rsid w:val="00370F3B"/>
    <w:rsid w:val="00371082"/>
    <w:rsid w:val="003714C2"/>
    <w:rsid w:val="00372470"/>
    <w:rsid w:val="00374149"/>
    <w:rsid w:val="00376B28"/>
    <w:rsid w:val="003773AC"/>
    <w:rsid w:val="003804F7"/>
    <w:rsid w:val="003807D2"/>
    <w:rsid w:val="00383291"/>
    <w:rsid w:val="00384D13"/>
    <w:rsid w:val="00386002"/>
    <w:rsid w:val="003868A3"/>
    <w:rsid w:val="00386962"/>
    <w:rsid w:val="00387127"/>
    <w:rsid w:val="0039005F"/>
    <w:rsid w:val="003913AA"/>
    <w:rsid w:val="00391C8C"/>
    <w:rsid w:val="003923D8"/>
    <w:rsid w:val="00392857"/>
    <w:rsid w:val="003943B9"/>
    <w:rsid w:val="00394852"/>
    <w:rsid w:val="00396D0E"/>
    <w:rsid w:val="003A02D2"/>
    <w:rsid w:val="003A463D"/>
    <w:rsid w:val="003A503E"/>
    <w:rsid w:val="003A61F0"/>
    <w:rsid w:val="003A63F2"/>
    <w:rsid w:val="003B16E9"/>
    <w:rsid w:val="003B1BAC"/>
    <w:rsid w:val="003B3FA6"/>
    <w:rsid w:val="003B48E8"/>
    <w:rsid w:val="003B5A5B"/>
    <w:rsid w:val="003B5A62"/>
    <w:rsid w:val="003B5B43"/>
    <w:rsid w:val="003B6EF6"/>
    <w:rsid w:val="003C000D"/>
    <w:rsid w:val="003C25B1"/>
    <w:rsid w:val="003C52C8"/>
    <w:rsid w:val="003D083C"/>
    <w:rsid w:val="003D0C84"/>
    <w:rsid w:val="003D381D"/>
    <w:rsid w:val="003D57E7"/>
    <w:rsid w:val="003D6D39"/>
    <w:rsid w:val="003E22B6"/>
    <w:rsid w:val="003E29E0"/>
    <w:rsid w:val="003E5C62"/>
    <w:rsid w:val="003F1C2B"/>
    <w:rsid w:val="003F4B6B"/>
    <w:rsid w:val="003F5426"/>
    <w:rsid w:val="003F6044"/>
    <w:rsid w:val="003F7BD8"/>
    <w:rsid w:val="00403DC8"/>
    <w:rsid w:val="00404A6E"/>
    <w:rsid w:val="00405B03"/>
    <w:rsid w:val="0040646B"/>
    <w:rsid w:val="00406BDD"/>
    <w:rsid w:val="00407A4A"/>
    <w:rsid w:val="00407CA7"/>
    <w:rsid w:val="00412A38"/>
    <w:rsid w:val="00414161"/>
    <w:rsid w:val="00414D31"/>
    <w:rsid w:val="00415FE7"/>
    <w:rsid w:val="004206C0"/>
    <w:rsid w:val="004223E4"/>
    <w:rsid w:val="004240C4"/>
    <w:rsid w:val="004262DC"/>
    <w:rsid w:val="004277F2"/>
    <w:rsid w:val="00430AC9"/>
    <w:rsid w:val="00431AB9"/>
    <w:rsid w:val="0043437E"/>
    <w:rsid w:val="004351CA"/>
    <w:rsid w:val="004352B4"/>
    <w:rsid w:val="004368FF"/>
    <w:rsid w:val="00437B9B"/>
    <w:rsid w:val="0044088C"/>
    <w:rsid w:val="004408F7"/>
    <w:rsid w:val="00443A6E"/>
    <w:rsid w:val="004446D7"/>
    <w:rsid w:val="00444CBE"/>
    <w:rsid w:val="00445B75"/>
    <w:rsid w:val="00446317"/>
    <w:rsid w:val="00446F21"/>
    <w:rsid w:val="00447C19"/>
    <w:rsid w:val="00447D03"/>
    <w:rsid w:val="00447EC2"/>
    <w:rsid w:val="00450AC2"/>
    <w:rsid w:val="00451199"/>
    <w:rsid w:val="0045190F"/>
    <w:rsid w:val="0045210F"/>
    <w:rsid w:val="004530D0"/>
    <w:rsid w:val="00453D01"/>
    <w:rsid w:val="00454BA2"/>
    <w:rsid w:val="00455692"/>
    <w:rsid w:val="00455B98"/>
    <w:rsid w:val="00456804"/>
    <w:rsid w:val="00457483"/>
    <w:rsid w:val="00457528"/>
    <w:rsid w:val="0045762A"/>
    <w:rsid w:val="004577F7"/>
    <w:rsid w:val="00457ECD"/>
    <w:rsid w:val="0046026F"/>
    <w:rsid w:val="0046074F"/>
    <w:rsid w:val="00461AEA"/>
    <w:rsid w:val="00462574"/>
    <w:rsid w:val="00462934"/>
    <w:rsid w:val="004641FD"/>
    <w:rsid w:val="004647B2"/>
    <w:rsid w:val="004648BD"/>
    <w:rsid w:val="0046598A"/>
    <w:rsid w:val="00466501"/>
    <w:rsid w:val="00472D7C"/>
    <w:rsid w:val="00473439"/>
    <w:rsid w:val="004747BD"/>
    <w:rsid w:val="00480A0A"/>
    <w:rsid w:val="004812A3"/>
    <w:rsid w:val="004819AF"/>
    <w:rsid w:val="00484B2A"/>
    <w:rsid w:val="00485815"/>
    <w:rsid w:val="00485899"/>
    <w:rsid w:val="00486A01"/>
    <w:rsid w:val="00486DA2"/>
    <w:rsid w:val="00486F7B"/>
    <w:rsid w:val="004907D6"/>
    <w:rsid w:val="00493E5B"/>
    <w:rsid w:val="00497B21"/>
    <w:rsid w:val="004A0D2B"/>
    <w:rsid w:val="004A1C90"/>
    <w:rsid w:val="004A2FAD"/>
    <w:rsid w:val="004A6782"/>
    <w:rsid w:val="004A7C21"/>
    <w:rsid w:val="004A7EB6"/>
    <w:rsid w:val="004B0059"/>
    <w:rsid w:val="004B088A"/>
    <w:rsid w:val="004B30C1"/>
    <w:rsid w:val="004B32CD"/>
    <w:rsid w:val="004B51CC"/>
    <w:rsid w:val="004B53EB"/>
    <w:rsid w:val="004B57DF"/>
    <w:rsid w:val="004B5B33"/>
    <w:rsid w:val="004B5C17"/>
    <w:rsid w:val="004B7110"/>
    <w:rsid w:val="004B7123"/>
    <w:rsid w:val="004B7A54"/>
    <w:rsid w:val="004C359B"/>
    <w:rsid w:val="004C365E"/>
    <w:rsid w:val="004C39E3"/>
    <w:rsid w:val="004C3BCA"/>
    <w:rsid w:val="004C513D"/>
    <w:rsid w:val="004C5422"/>
    <w:rsid w:val="004C57CD"/>
    <w:rsid w:val="004C58DF"/>
    <w:rsid w:val="004C745F"/>
    <w:rsid w:val="004D028A"/>
    <w:rsid w:val="004D05E8"/>
    <w:rsid w:val="004D1EEF"/>
    <w:rsid w:val="004D22EE"/>
    <w:rsid w:val="004D258F"/>
    <w:rsid w:val="004D5512"/>
    <w:rsid w:val="004D5934"/>
    <w:rsid w:val="004E071B"/>
    <w:rsid w:val="004E0D51"/>
    <w:rsid w:val="004E0D5F"/>
    <w:rsid w:val="004E1A21"/>
    <w:rsid w:val="004E28E4"/>
    <w:rsid w:val="004E441F"/>
    <w:rsid w:val="004E485B"/>
    <w:rsid w:val="004E4A85"/>
    <w:rsid w:val="004E4D66"/>
    <w:rsid w:val="004E5785"/>
    <w:rsid w:val="004E5BA8"/>
    <w:rsid w:val="004E720A"/>
    <w:rsid w:val="004E7D03"/>
    <w:rsid w:val="004F0798"/>
    <w:rsid w:val="004F1609"/>
    <w:rsid w:val="004F1A7D"/>
    <w:rsid w:val="004F2BDE"/>
    <w:rsid w:val="004F363A"/>
    <w:rsid w:val="00500FA7"/>
    <w:rsid w:val="00501334"/>
    <w:rsid w:val="00501E4F"/>
    <w:rsid w:val="00503223"/>
    <w:rsid w:val="0050341C"/>
    <w:rsid w:val="005035D0"/>
    <w:rsid w:val="00504409"/>
    <w:rsid w:val="005052C9"/>
    <w:rsid w:val="0050748C"/>
    <w:rsid w:val="00510345"/>
    <w:rsid w:val="00512207"/>
    <w:rsid w:val="00512739"/>
    <w:rsid w:val="00513D8E"/>
    <w:rsid w:val="005158D0"/>
    <w:rsid w:val="005159FB"/>
    <w:rsid w:val="00515C4B"/>
    <w:rsid w:val="0051661C"/>
    <w:rsid w:val="00516A03"/>
    <w:rsid w:val="00516F96"/>
    <w:rsid w:val="005213CA"/>
    <w:rsid w:val="0052141F"/>
    <w:rsid w:val="005229A6"/>
    <w:rsid w:val="0052511E"/>
    <w:rsid w:val="00525751"/>
    <w:rsid w:val="00527BE4"/>
    <w:rsid w:val="00531EB0"/>
    <w:rsid w:val="00532888"/>
    <w:rsid w:val="00532F87"/>
    <w:rsid w:val="00533FDE"/>
    <w:rsid w:val="005355C5"/>
    <w:rsid w:val="00541FEE"/>
    <w:rsid w:val="005425A9"/>
    <w:rsid w:val="00543915"/>
    <w:rsid w:val="0054496C"/>
    <w:rsid w:val="00546ED7"/>
    <w:rsid w:val="00550172"/>
    <w:rsid w:val="00550431"/>
    <w:rsid w:val="0055333C"/>
    <w:rsid w:val="00553A7D"/>
    <w:rsid w:val="00554220"/>
    <w:rsid w:val="005547B2"/>
    <w:rsid w:val="00554FA9"/>
    <w:rsid w:val="00557326"/>
    <w:rsid w:val="00557F81"/>
    <w:rsid w:val="005600B1"/>
    <w:rsid w:val="00561B69"/>
    <w:rsid w:val="0056281A"/>
    <w:rsid w:val="00562D41"/>
    <w:rsid w:val="005656D0"/>
    <w:rsid w:val="00566440"/>
    <w:rsid w:val="0056672C"/>
    <w:rsid w:val="00566F7F"/>
    <w:rsid w:val="00567873"/>
    <w:rsid w:val="00571880"/>
    <w:rsid w:val="0057215A"/>
    <w:rsid w:val="00574B3C"/>
    <w:rsid w:val="005756F0"/>
    <w:rsid w:val="00575CAA"/>
    <w:rsid w:val="0058019E"/>
    <w:rsid w:val="005801F4"/>
    <w:rsid w:val="00581F92"/>
    <w:rsid w:val="0058332D"/>
    <w:rsid w:val="0058469A"/>
    <w:rsid w:val="005876FC"/>
    <w:rsid w:val="0059031A"/>
    <w:rsid w:val="00592F95"/>
    <w:rsid w:val="00595CE5"/>
    <w:rsid w:val="0059775B"/>
    <w:rsid w:val="005A0182"/>
    <w:rsid w:val="005A0C7C"/>
    <w:rsid w:val="005A1013"/>
    <w:rsid w:val="005A2652"/>
    <w:rsid w:val="005A3579"/>
    <w:rsid w:val="005A4346"/>
    <w:rsid w:val="005A48B2"/>
    <w:rsid w:val="005A4C37"/>
    <w:rsid w:val="005A5056"/>
    <w:rsid w:val="005A55B2"/>
    <w:rsid w:val="005A5953"/>
    <w:rsid w:val="005A72DF"/>
    <w:rsid w:val="005B1093"/>
    <w:rsid w:val="005B10C5"/>
    <w:rsid w:val="005B11C0"/>
    <w:rsid w:val="005B37CE"/>
    <w:rsid w:val="005B38C9"/>
    <w:rsid w:val="005B448C"/>
    <w:rsid w:val="005B542E"/>
    <w:rsid w:val="005B5E9B"/>
    <w:rsid w:val="005B67E7"/>
    <w:rsid w:val="005B6F64"/>
    <w:rsid w:val="005B7178"/>
    <w:rsid w:val="005B719C"/>
    <w:rsid w:val="005C17C8"/>
    <w:rsid w:val="005C1E0F"/>
    <w:rsid w:val="005C5076"/>
    <w:rsid w:val="005D0706"/>
    <w:rsid w:val="005D1D65"/>
    <w:rsid w:val="005D25BC"/>
    <w:rsid w:val="005D4B05"/>
    <w:rsid w:val="005D52BD"/>
    <w:rsid w:val="005D628E"/>
    <w:rsid w:val="005D72F9"/>
    <w:rsid w:val="005D7B8E"/>
    <w:rsid w:val="005E008F"/>
    <w:rsid w:val="005E0C33"/>
    <w:rsid w:val="005E43A5"/>
    <w:rsid w:val="005E52BB"/>
    <w:rsid w:val="005E6198"/>
    <w:rsid w:val="005F0520"/>
    <w:rsid w:val="005F16CC"/>
    <w:rsid w:val="005F1AB6"/>
    <w:rsid w:val="005F2831"/>
    <w:rsid w:val="005F3E3F"/>
    <w:rsid w:val="005F49FC"/>
    <w:rsid w:val="005F4CBF"/>
    <w:rsid w:val="005F7120"/>
    <w:rsid w:val="005F7499"/>
    <w:rsid w:val="00601AB7"/>
    <w:rsid w:val="0060341B"/>
    <w:rsid w:val="00603E79"/>
    <w:rsid w:val="00605203"/>
    <w:rsid w:val="0060555D"/>
    <w:rsid w:val="00605BF4"/>
    <w:rsid w:val="00605F95"/>
    <w:rsid w:val="00606258"/>
    <w:rsid w:val="00606B79"/>
    <w:rsid w:val="00607577"/>
    <w:rsid w:val="006103C5"/>
    <w:rsid w:val="0061199E"/>
    <w:rsid w:val="006120EE"/>
    <w:rsid w:val="0061372E"/>
    <w:rsid w:val="006143ED"/>
    <w:rsid w:val="00614B7D"/>
    <w:rsid w:val="0061534E"/>
    <w:rsid w:val="006153A7"/>
    <w:rsid w:val="006157E6"/>
    <w:rsid w:val="00617805"/>
    <w:rsid w:val="00617B00"/>
    <w:rsid w:val="006203F7"/>
    <w:rsid w:val="00626B5F"/>
    <w:rsid w:val="006354A5"/>
    <w:rsid w:val="00636E68"/>
    <w:rsid w:val="006378DA"/>
    <w:rsid w:val="00641575"/>
    <w:rsid w:val="00642029"/>
    <w:rsid w:val="006434D2"/>
    <w:rsid w:val="006438C5"/>
    <w:rsid w:val="00644BD9"/>
    <w:rsid w:val="00646143"/>
    <w:rsid w:val="00646637"/>
    <w:rsid w:val="00647E45"/>
    <w:rsid w:val="00650705"/>
    <w:rsid w:val="00650C4F"/>
    <w:rsid w:val="00653F41"/>
    <w:rsid w:val="006549E6"/>
    <w:rsid w:val="00654C47"/>
    <w:rsid w:val="00656124"/>
    <w:rsid w:val="00656724"/>
    <w:rsid w:val="006601C1"/>
    <w:rsid w:val="00661D80"/>
    <w:rsid w:val="00665030"/>
    <w:rsid w:val="00666B8C"/>
    <w:rsid w:val="00670118"/>
    <w:rsid w:val="00670CD0"/>
    <w:rsid w:val="00671F9B"/>
    <w:rsid w:val="00674F8F"/>
    <w:rsid w:val="0067547E"/>
    <w:rsid w:val="00675CD3"/>
    <w:rsid w:val="00676956"/>
    <w:rsid w:val="00676F15"/>
    <w:rsid w:val="0067729B"/>
    <w:rsid w:val="00684AA5"/>
    <w:rsid w:val="00685243"/>
    <w:rsid w:val="006852BD"/>
    <w:rsid w:val="00686378"/>
    <w:rsid w:val="00687EC9"/>
    <w:rsid w:val="00691454"/>
    <w:rsid w:val="00692444"/>
    <w:rsid w:val="0069571E"/>
    <w:rsid w:val="006969EB"/>
    <w:rsid w:val="006A21EE"/>
    <w:rsid w:val="006A73FA"/>
    <w:rsid w:val="006B0194"/>
    <w:rsid w:val="006B1A69"/>
    <w:rsid w:val="006B33A2"/>
    <w:rsid w:val="006B436F"/>
    <w:rsid w:val="006B50D8"/>
    <w:rsid w:val="006B55A5"/>
    <w:rsid w:val="006B5F8C"/>
    <w:rsid w:val="006B60DA"/>
    <w:rsid w:val="006B7211"/>
    <w:rsid w:val="006C0B3E"/>
    <w:rsid w:val="006C1649"/>
    <w:rsid w:val="006C34B7"/>
    <w:rsid w:val="006C6562"/>
    <w:rsid w:val="006C6B58"/>
    <w:rsid w:val="006C71D1"/>
    <w:rsid w:val="006D0E90"/>
    <w:rsid w:val="006D2612"/>
    <w:rsid w:val="006D5149"/>
    <w:rsid w:val="006E05AC"/>
    <w:rsid w:val="006E1B2A"/>
    <w:rsid w:val="006E3453"/>
    <w:rsid w:val="006E5A7F"/>
    <w:rsid w:val="006E6A16"/>
    <w:rsid w:val="006E767D"/>
    <w:rsid w:val="006F0C88"/>
    <w:rsid w:val="006F2637"/>
    <w:rsid w:val="006F2A89"/>
    <w:rsid w:val="006F5B1A"/>
    <w:rsid w:val="006F6085"/>
    <w:rsid w:val="006F62F0"/>
    <w:rsid w:val="00702470"/>
    <w:rsid w:val="00703C53"/>
    <w:rsid w:val="0070441C"/>
    <w:rsid w:val="00705363"/>
    <w:rsid w:val="00705AFC"/>
    <w:rsid w:val="00706355"/>
    <w:rsid w:val="00706D1A"/>
    <w:rsid w:val="00706D46"/>
    <w:rsid w:val="00706DB9"/>
    <w:rsid w:val="00706E5D"/>
    <w:rsid w:val="00710EAA"/>
    <w:rsid w:val="00711212"/>
    <w:rsid w:val="00714295"/>
    <w:rsid w:val="007145C0"/>
    <w:rsid w:val="00714B18"/>
    <w:rsid w:val="00714BB6"/>
    <w:rsid w:val="00715A79"/>
    <w:rsid w:val="007201BA"/>
    <w:rsid w:val="00721EDB"/>
    <w:rsid w:val="00721F85"/>
    <w:rsid w:val="00722570"/>
    <w:rsid w:val="00723B78"/>
    <w:rsid w:val="007279F9"/>
    <w:rsid w:val="00730577"/>
    <w:rsid w:val="0073307E"/>
    <w:rsid w:val="00733992"/>
    <w:rsid w:val="0073480F"/>
    <w:rsid w:val="0073510C"/>
    <w:rsid w:val="00735E87"/>
    <w:rsid w:val="00735FD9"/>
    <w:rsid w:val="007370DF"/>
    <w:rsid w:val="007377F4"/>
    <w:rsid w:val="00737EB5"/>
    <w:rsid w:val="0074120F"/>
    <w:rsid w:val="007424F5"/>
    <w:rsid w:val="00743326"/>
    <w:rsid w:val="00743C2E"/>
    <w:rsid w:val="007443CA"/>
    <w:rsid w:val="007460AD"/>
    <w:rsid w:val="0075311A"/>
    <w:rsid w:val="00754F52"/>
    <w:rsid w:val="007563CC"/>
    <w:rsid w:val="00757E94"/>
    <w:rsid w:val="0076059A"/>
    <w:rsid w:val="007623B2"/>
    <w:rsid w:val="007650B2"/>
    <w:rsid w:val="00765128"/>
    <w:rsid w:val="007656B5"/>
    <w:rsid w:val="00765A25"/>
    <w:rsid w:val="00766229"/>
    <w:rsid w:val="00766604"/>
    <w:rsid w:val="00767B7F"/>
    <w:rsid w:val="007714FB"/>
    <w:rsid w:val="00773110"/>
    <w:rsid w:val="007746C0"/>
    <w:rsid w:val="007752B8"/>
    <w:rsid w:val="00775446"/>
    <w:rsid w:val="0077586E"/>
    <w:rsid w:val="0077625E"/>
    <w:rsid w:val="007808E9"/>
    <w:rsid w:val="007809F7"/>
    <w:rsid w:val="007812FA"/>
    <w:rsid w:val="00781A53"/>
    <w:rsid w:val="00784A6F"/>
    <w:rsid w:val="00786997"/>
    <w:rsid w:val="0078716A"/>
    <w:rsid w:val="00787E03"/>
    <w:rsid w:val="00790264"/>
    <w:rsid w:val="007922E3"/>
    <w:rsid w:val="0079244A"/>
    <w:rsid w:val="00792869"/>
    <w:rsid w:val="00792CF2"/>
    <w:rsid w:val="00792F76"/>
    <w:rsid w:val="007955BA"/>
    <w:rsid w:val="00797EE0"/>
    <w:rsid w:val="007A4439"/>
    <w:rsid w:val="007A61FD"/>
    <w:rsid w:val="007B03BD"/>
    <w:rsid w:val="007B03C6"/>
    <w:rsid w:val="007B0A59"/>
    <w:rsid w:val="007B11C3"/>
    <w:rsid w:val="007B12A1"/>
    <w:rsid w:val="007B160B"/>
    <w:rsid w:val="007B39F1"/>
    <w:rsid w:val="007B3CCC"/>
    <w:rsid w:val="007C0433"/>
    <w:rsid w:val="007C105F"/>
    <w:rsid w:val="007C11C8"/>
    <w:rsid w:val="007C154B"/>
    <w:rsid w:val="007C168B"/>
    <w:rsid w:val="007C7208"/>
    <w:rsid w:val="007D1046"/>
    <w:rsid w:val="007D2DF8"/>
    <w:rsid w:val="007D4360"/>
    <w:rsid w:val="007D4C05"/>
    <w:rsid w:val="007D52DA"/>
    <w:rsid w:val="007D5F95"/>
    <w:rsid w:val="007D7DAF"/>
    <w:rsid w:val="007E230B"/>
    <w:rsid w:val="007E555E"/>
    <w:rsid w:val="007E6ED3"/>
    <w:rsid w:val="007F07BC"/>
    <w:rsid w:val="007F29C7"/>
    <w:rsid w:val="007F2D30"/>
    <w:rsid w:val="007F2D55"/>
    <w:rsid w:val="007F41AA"/>
    <w:rsid w:val="007F42BA"/>
    <w:rsid w:val="007F4A4C"/>
    <w:rsid w:val="007F7298"/>
    <w:rsid w:val="007F7EE1"/>
    <w:rsid w:val="008005A0"/>
    <w:rsid w:val="008018F3"/>
    <w:rsid w:val="008024D3"/>
    <w:rsid w:val="00803200"/>
    <w:rsid w:val="008036E7"/>
    <w:rsid w:val="0080456A"/>
    <w:rsid w:val="00804F5B"/>
    <w:rsid w:val="00806D00"/>
    <w:rsid w:val="00806DC8"/>
    <w:rsid w:val="00807ABB"/>
    <w:rsid w:val="00810611"/>
    <w:rsid w:val="00810B33"/>
    <w:rsid w:val="00813316"/>
    <w:rsid w:val="00815126"/>
    <w:rsid w:val="00815242"/>
    <w:rsid w:val="0082009C"/>
    <w:rsid w:val="00820EE1"/>
    <w:rsid w:val="0082129E"/>
    <w:rsid w:val="00822C70"/>
    <w:rsid w:val="008249DE"/>
    <w:rsid w:val="0082602E"/>
    <w:rsid w:val="00826FA9"/>
    <w:rsid w:val="008311CF"/>
    <w:rsid w:val="00831682"/>
    <w:rsid w:val="00831A0B"/>
    <w:rsid w:val="0083221F"/>
    <w:rsid w:val="008330D0"/>
    <w:rsid w:val="008336F8"/>
    <w:rsid w:val="008375FB"/>
    <w:rsid w:val="00840142"/>
    <w:rsid w:val="00840862"/>
    <w:rsid w:val="008413CB"/>
    <w:rsid w:val="008420CA"/>
    <w:rsid w:val="00842B83"/>
    <w:rsid w:val="008431C0"/>
    <w:rsid w:val="00845637"/>
    <w:rsid w:val="00846767"/>
    <w:rsid w:val="008505C4"/>
    <w:rsid w:val="00850FDE"/>
    <w:rsid w:val="00852795"/>
    <w:rsid w:val="00853641"/>
    <w:rsid w:val="00853C8D"/>
    <w:rsid w:val="00861750"/>
    <w:rsid w:val="00866BAD"/>
    <w:rsid w:val="00867952"/>
    <w:rsid w:val="00867FA5"/>
    <w:rsid w:val="00871226"/>
    <w:rsid w:val="00875AF1"/>
    <w:rsid w:val="008762BF"/>
    <w:rsid w:val="00876922"/>
    <w:rsid w:val="0088071B"/>
    <w:rsid w:val="008810E7"/>
    <w:rsid w:val="00881C6D"/>
    <w:rsid w:val="00882792"/>
    <w:rsid w:val="00882BF2"/>
    <w:rsid w:val="00882C8D"/>
    <w:rsid w:val="0088369A"/>
    <w:rsid w:val="008845AB"/>
    <w:rsid w:val="008855B4"/>
    <w:rsid w:val="00885BA5"/>
    <w:rsid w:val="00886A24"/>
    <w:rsid w:val="00886F8E"/>
    <w:rsid w:val="00887528"/>
    <w:rsid w:val="00891A6D"/>
    <w:rsid w:val="0089219F"/>
    <w:rsid w:val="008931CE"/>
    <w:rsid w:val="00893759"/>
    <w:rsid w:val="00893BAA"/>
    <w:rsid w:val="008947B7"/>
    <w:rsid w:val="00894A46"/>
    <w:rsid w:val="00895C7D"/>
    <w:rsid w:val="008963D9"/>
    <w:rsid w:val="00896A8B"/>
    <w:rsid w:val="00897C2B"/>
    <w:rsid w:val="008A2103"/>
    <w:rsid w:val="008A3334"/>
    <w:rsid w:val="008A39A5"/>
    <w:rsid w:val="008A4833"/>
    <w:rsid w:val="008A5F03"/>
    <w:rsid w:val="008B32E0"/>
    <w:rsid w:val="008B4E93"/>
    <w:rsid w:val="008B742C"/>
    <w:rsid w:val="008B7AA5"/>
    <w:rsid w:val="008C126C"/>
    <w:rsid w:val="008C1626"/>
    <w:rsid w:val="008C18A9"/>
    <w:rsid w:val="008C34A6"/>
    <w:rsid w:val="008C4432"/>
    <w:rsid w:val="008D1311"/>
    <w:rsid w:val="008D1EA1"/>
    <w:rsid w:val="008D2810"/>
    <w:rsid w:val="008D6096"/>
    <w:rsid w:val="008D677C"/>
    <w:rsid w:val="008D69FB"/>
    <w:rsid w:val="008E0AFE"/>
    <w:rsid w:val="008E0DAC"/>
    <w:rsid w:val="008E4F3A"/>
    <w:rsid w:val="008E6F7F"/>
    <w:rsid w:val="008E7A28"/>
    <w:rsid w:val="008F00B1"/>
    <w:rsid w:val="008F03A6"/>
    <w:rsid w:val="008F1402"/>
    <w:rsid w:val="008F2D21"/>
    <w:rsid w:val="008F3112"/>
    <w:rsid w:val="008F5C97"/>
    <w:rsid w:val="008F71D1"/>
    <w:rsid w:val="008F77E1"/>
    <w:rsid w:val="00901041"/>
    <w:rsid w:val="009010E8"/>
    <w:rsid w:val="00906808"/>
    <w:rsid w:val="00907DB5"/>
    <w:rsid w:val="0091040A"/>
    <w:rsid w:val="00910CF9"/>
    <w:rsid w:val="00911868"/>
    <w:rsid w:val="00914423"/>
    <w:rsid w:val="00914EA9"/>
    <w:rsid w:val="00914FED"/>
    <w:rsid w:val="00916364"/>
    <w:rsid w:val="00916546"/>
    <w:rsid w:val="009172E4"/>
    <w:rsid w:val="009205F0"/>
    <w:rsid w:val="009212E3"/>
    <w:rsid w:val="009216CA"/>
    <w:rsid w:val="009218A1"/>
    <w:rsid w:val="00922B1A"/>
    <w:rsid w:val="00923C3D"/>
    <w:rsid w:val="00924FB3"/>
    <w:rsid w:val="0092553F"/>
    <w:rsid w:val="00927011"/>
    <w:rsid w:val="009278DD"/>
    <w:rsid w:val="009330AE"/>
    <w:rsid w:val="00933287"/>
    <w:rsid w:val="0093353A"/>
    <w:rsid w:val="00933D61"/>
    <w:rsid w:val="00934BB0"/>
    <w:rsid w:val="00934C66"/>
    <w:rsid w:val="0093506C"/>
    <w:rsid w:val="00935094"/>
    <w:rsid w:val="009362C3"/>
    <w:rsid w:val="00937B2C"/>
    <w:rsid w:val="009430D7"/>
    <w:rsid w:val="009441D2"/>
    <w:rsid w:val="009451EC"/>
    <w:rsid w:val="00946B60"/>
    <w:rsid w:val="00946E06"/>
    <w:rsid w:val="009515A2"/>
    <w:rsid w:val="009542C6"/>
    <w:rsid w:val="00955C5B"/>
    <w:rsid w:val="00961308"/>
    <w:rsid w:val="0096215A"/>
    <w:rsid w:val="0096508C"/>
    <w:rsid w:val="00965200"/>
    <w:rsid w:val="009654C9"/>
    <w:rsid w:val="00965DE7"/>
    <w:rsid w:val="0096783A"/>
    <w:rsid w:val="009719C8"/>
    <w:rsid w:val="009735C6"/>
    <w:rsid w:val="00973F81"/>
    <w:rsid w:val="00975F54"/>
    <w:rsid w:val="00981ECE"/>
    <w:rsid w:val="00982851"/>
    <w:rsid w:val="00982DD4"/>
    <w:rsid w:val="00982E1A"/>
    <w:rsid w:val="00983169"/>
    <w:rsid w:val="00983392"/>
    <w:rsid w:val="00983B40"/>
    <w:rsid w:val="009844F1"/>
    <w:rsid w:val="009847ED"/>
    <w:rsid w:val="00984EE8"/>
    <w:rsid w:val="009859F2"/>
    <w:rsid w:val="009901A4"/>
    <w:rsid w:val="00992CCB"/>
    <w:rsid w:val="00994B30"/>
    <w:rsid w:val="009950D5"/>
    <w:rsid w:val="009951AD"/>
    <w:rsid w:val="0099688E"/>
    <w:rsid w:val="009A1AE0"/>
    <w:rsid w:val="009A1B87"/>
    <w:rsid w:val="009A3CE0"/>
    <w:rsid w:val="009A3DD0"/>
    <w:rsid w:val="009A6E2B"/>
    <w:rsid w:val="009A7DC6"/>
    <w:rsid w:val="009B0FF6"/>
    <w:rsid w:val="009B1D77"/>
    <w:rsid w:val="009B3682"/>
    <w:rsid w:val="009B4128"/>
    <w:rsid w:val="009B7CF8"/>
    <w:rsid w:val="009C3B4B"/>
    <w:rsid w:val="009C47EA"/>
    <w:rsid w:val="009C50D6"/>
    <w:rsid w:val="009C5AA9"/>
    <w:rsid w:val="009C6B80"/>
    <w:rsid w:val="009D14A8"/>
    <w:rsid w:val="009D1B9A"/>
    <w:rsid w:val="009D1C3C"/>
    <w:rsid w:val="009D2093"/>
    <w:rsid w:val="009D2446"/>
    <w:rsid w:val="009D299F"/>
    <w:rsid w:val="009D2FEE"/>
    <w:rsid w:val="009D3E27"/>
    <w:rsid w:val="009D4D53"/>
    <w:rsid w:val="009D4F79"/>
    <w:rsid w:val="009D590E"/>
    <w:rsid w:val="009E0338"/>
    <w:rsid w:val="009E046B"/>
    <w:rsid w:val="009E108C"/>
    <w:rsid w:val="009E1239"/>
    <w:rsid w:val="009E3379"/>
    <w:rsid w:val="009E3D3A"/>
    <w:rsid w:val="009E3D8F"/>
    <w:rsid w:val="009E6C6E"/>
    <w:rsid w:val="009E70C0"/>
    <w:rsid w:val="009F0794"/>
    <w:rsid w:val="009F23B1"/>
    <w:rsid w:val="009F3D00"/>
    <w:rsid w:val="009F5089"/>
    <w:rsid w:val="009F53EE"/>
    <w:rsid w:val="009F5824"/>
    <w:rsid w:val="009F6014"/>
    <w:rsid w:val="009F653F"/>
    <w:rsid w:val="009F7B1F"/>
    <w:rsid w:val="00A004F2"/>
    <w:rsid w:val="00A00B7D"/>
    <w:rsid w:val="00A0142E"/>
    <w:rsid w:val="00A02760"/>
    <w:rsid w:val="00A03DE2"/>
    <w:rsid w:val="00A06C47"/>
    <w:rsid w:val="00A06FFE"/>
    <w:rsid w:val="00A071A7"/>
    <w:rsid w:val="00A07C16"/>
    <w:rsid w:val="00A10DAE"/>
    <w:rsid w:val="00A14B4B"/>
    <w:rsid w:val="00A176E4"/>
    <w:rsid w:val="00A17BEA"/>
    <w:rsid w:val="00A2001C"/>
    <w:rsid w:val="00A24DB1"/>
    <w:rsid w:val="00A25DFE"/>
    <w:rsid w:val="00A26E36"/>
    <w:rsid w:val="00A26E56"/>
    <w:rsid w:val="00A31381"/>
    <w:rsid w:val="00A321D9"/>
    <w:rsid w:val="00A32954"/>
    <w:rsid w:val="00A33135"/>
    <w:rsid w:val="00A33562"/>
    <w:rsid w:val="00A33F60"/>
    <w:rsid w:val="00A37325"/>
    <w:rsid w:val="00A419A0"/>
    <w:rsid w:val="00A41CB0"/>
    <w:rsid w:val="00A44D82"/>
    <w:rsid w:val="00A4581C"/>
    <w:rsid w:val="00A46DAB"/>
    <w:rsid w:val="00A52809"/>
    <w:rsid w:val="00A528AC"/>
    <w:rsid w:val="00A53044"/>
    <w:rsid w:val="00A5411C"/>
    <w:rsid w:val="00A56D0A"/>
    <w:rsid w:val="00A62FC2"/>
    <w:rsid w:val="00A652BA"/>
    <w:rsid w:val="00A66A83"/>
    <w:rsid w:val="00A6716B"/>
    <w:rsid w:val="00A67A33"/>
    <w:rsid w:val="00A67FC3"/>
    <w:rsid w:val="00A7040B"/>
    <w:rsid w:val="00A706D3"/>
    <w:rsid w:val="00A7146C"/>
    <w:rsid w:val="00A72E8D"/>
    <w:rsid w:val="00A74203"/>
    <w:rsid w:val="00A7471F"/>
    <w:rsid w:val="00A7556E"/>
    <w:rsid w:val="00A76848"/>
    <w:rsid w:val="00A7758B"/>
    <w:rsid w:val="00A800A5"/>
    <w:rsid w:val="00A810CE"/>
    <w:rsid w:val="00A81636"/>
    <w:rsid w:val="00A872AE"/>
    <w:rsid w:val="00A87C5E"/>
    <w:rsid w:val="00A90C7A"/>
    <w:rsid w:val="00A91114"/>
    <w:rsid w:val="00A9354C"/>
    <w:rsid w:val="00A96BA5"/>
    <w:rsid w:val="00A97D8B"/>
    <w:rsid w:val="00AA0FB9"/>
    <w:rsid w:val="00AA183B"/>
    <w:rsid w:val="00AA1E92"/>
    <w:rsid w:val="00AA3621"/>
    <w:rsid w:val="00AA37FD"/>
    <w:rsid w:val="00AA3EC2"/>
    <w:rsid w:val="00AA5754"/>
    <w:rsid w:val="00AA6838"/>
    <w:rsid w:val="00AB176A"/>
    <w:rsid w:val="00AB2515"/>
    <w:rsid w:val="00AB4C7B"/>
    <w:rsid w:val="00AC24D2"/>
    <w:rsid w:val="00AC595B"/>
    <w:rsid w:val="00AC5D3C"/>
    <w:rsid w:val="00AC7360"/>
    <w:rsid w:val="00AC7856"/>
    <w:rsid w:val="00AD0685"/>
    <w:rsid w:val="00AD453D"/>
    <w:rsid w:val="00AD6191"/>
    <w:rsid w:val="00AD64A5"/>
    <w:rsid w:val="00AD7344"/>
    <w:rsid w:val="00AD7C24"/>
    <w:rsid w:val="00AE26D5"/>
    <w:rsid w:val="00AE2792"/>
    <w:rsid w:val="00AE3001"/>
    <w:rsid w:val="00AE3B12"/>
    <w:rsid w:val="00AE611C"/>
    <w:rsid w:val="00AF0DDE"/>
    <w:rsid w:val="00AF1396"/>
    <w:rsid w:val="00AF2A5F"/>
    <w:rsid w:val="00AF3698"/>
    <w:rsid w:val="00AF4E61"/>
    <w:rsid w:val="00AF5342"/>
    <w:rsid w:val="00AF54EF"/>
    <w:rsid w:val="00AF64BE"/>
    <w:rsid w:val="00AF73F7"/>
    <w:rsid w:val="00AF7436"/>
    <w:rsid w:val="00AF7D7F"/>
    <w:rsid w:val="00B00BD9"/>
    <w:rsid w:val="00B02533"/>
    <w:rsid w:val="00B03A84"/>
    <w:rsid w:val="00B056F0"/>
    <w:rsid w:val="00B063D8"/>
    <w:rsid w:val="00B11791"/>
    <w:rsid w:val="00B12517"/>
    <w:rsid w:val="00B13EFA"/>
    <w:rsid w:val="00B14EF4"/>
    <w:rsid w:val="00B1503D"/>
    <w:rsid w:val="00B15646"/>
    <w:rsid w:val="00B15962"/>
    <w:rsid w:val="00B17545"/>
    <w:rsid w:val="00B216EC"/>
    <w:rsid w:val="00B21BB2"/>
    <w:rsid w:val="00B226DD"/>
    <w:rsid w:val="00B22F94"/>
    <w:rsid w:val="00B23FDC"/>
    <w:rsid w:val="00B24769"/>
    <w:rsid w:val="00B24EDD"/>
    <w:rsid w:val="00B2524F"/>
    <w:rsid w:val="00B252A8"/>
    <w:rsid w:val="00B2553B"/>
    <w:rsid w:val="00B25AF4"/>
    <w:rsid w:val="00B26969"/>
    <w:rsid w:val="00B26A82"/>
    <w:rsid w:val="00B26B1C"/>
    <w:rsid w:val="00B27858"/>
    <w:rsid w:val="00B31509"/>
    <w:rsid w:val="00B319F7"/>
    <w:rsid w:val="00B31EE9"/>
    <w:rsid w:val="00B33045"/>
    <w:rsid w:val="00B3441D"/>
    <w:rsid w:val="00B37BF5"/>
    <w:rsid w:val="00B40CEB"/>
    <w:rsid w:val="00B41697"/>
    <w:rsid w:val="00B428BE"/>
    <w:rsid w:val="00B435F1"/>
    <w:rsid w:val="00B442CE"/>
    <w:rsid w:val="00B4463B"/>
    <w:rsid w:val="00B462FB"/>
    <w:rsid w:val="00B511DB"/>
    <w:rsid w:val="00B51800"/>
    <w:rsid w:val="00B51C22"/>
    <w:rsid w:val="00B53F51"/>
    <w:rsid w:val="00B55570"/>
    <w:rsid w:val="00B61F61"/>
    <w:rsid w:val="00B63E36"/>
    <w:rsid w:val="00B64573"/>
    <w:rsid w:val="00B65923"/>
    <w:rsid w:val="00B65C42"/>
    <w:rsid w:val="00B65D0E"/>
    <w:rsid w:val="00B70B73"/>
    <w:rsid w:val="00B72121"/>
    <w:rsid w:val="00B72255"/>
    <w:rsid w:val="00B743D0"/>
    <w:rsid w:val="00B74D4B"/>
    <w:rsid w:val="00B75339"/>
    <w:rsid w:val="00B754E1"/>
    <w:rsid w:val="00B76355"/>
    <w:rsid w:val="00B77F4D"/>
    <w:rsid w:val="00B8021F"/>
    <w:rsid w:val="00B8040F"/>
    <w:rsid w:val="00B80683"/>
    <w:rsid w:val="00B813A1"/>
    <w:rsid w:val="00B8269D"/>
    <w:rsid w:val="00B82884"/>
    <w:rsid w:val="00B84268"/>
    <w:rsid w:val="00B847A8"/>
    <w:rsid w:val="00B8486C"/>
    <w:rsid w:val="00B8697A"/>
    <w:rsid w:val="00B86BBE"/>
    <w:rsid w:val="00B87B6D"/>
    <w:rsid w:val="00B90B35"/>
    <w:rsid w:val="00B90F64"/>
    <w:rsid w:val="00B91F5B"/>
    <w:rsid w:val="00B937F1"/>
    <w:rsid w:val="00B938D4"/>
    <w:rsid w:val="00B943DD"/>
    <w:rsid w:val="00B948AE"/>
    <w:rsid w:val="00B96BDA"/>
    <w:rsid w:val="00B97B98"/>
    <w:rsid w:val="00BA2FDA"/>
    <w:rsid w:val="00BA3BA4"/>
    <w:rsid w:val="00BB1597"/>
    <w:rsid w:val="00BB2FFA"/>
    <w:rsid w:val="00BB38B2"/>
    <w:rsid w:val="00BB417F"/>
    <w:rsid w:val="00BB4CCA"/>
    <w:rsid w:val="00BB5A5D"/>
    <w:rsid w:val="00BB6FDF"/>
    <w:rsid w:val="00BC005B"/>
    <w:rsid w:val="00BC1E35"/>
    <w:rsid w:val="00BC336D"/>
    <w:rsid w:val="00BC5234"/>
    <w:rsid w:val="00BC5709"/>
    <w:rsid w:val="00BC5CF7"/>
    <w:rsid w:val="00BC5F75"/>
    <w:rsid w:val="00BC62E4"/>
    <w:rsid w:val="00BC7AC3"/>
    <w:rsid w:val="00BD0182"/>
    <w:rsid w:val="00BD0667"/>
    <w:rsid w:val="00BD1803"/>
    <w:rsid w:val="00BE1154"/>
    <w:rsid w:val="00BE2306"/>
    <w:rsid w:val="00BE3030"/>
    <w:rsid w:val="00BE30E6"/>
    <w:rsid w:val="00BE56F8"/>
    <w:rsid w:val="00BE5A6B"/>
    <w:rsid w:val="00BE6243"/>
    <w:rsid w:val="00BF0228"/>
    <w:rsid w:val="00BF0362"/>
    <w:rsid w:val="00BF0CDA"/>
    <w:rsid w:val="00BF11AE"/>
    <w:rsid w:val="00BF28FB"/>
    <w:rsid w:val="00BF5E46"/>
    <w:rsid w:val="00BF6D26"/>
    <w:rsid w:val="00BF72B0"/>
    <w:rsid w:val="00BF777B"/>
    <w:rsid w:val="00BF7B53"/>
    <w:rsid w:val="00C01FAB"/>
    <w:rsid w:val="00C02F7B"/>
    <w:rsid w:val="00C03713"/>
    <w:rsid w:val="00C07A83"/>
    <w:rsid w:val="00C07EB5"/>
    <w:rsid w:val="00C1139E"/>
    <w:rsid w:val="00C117D0"/>
    <w:rsid w:val="00C12A3B"/>
    <w:rsid w:val="00C13A82"/>
    <w:rsid w:val="00C168D1"/>
    <w:rsid w:val="00C17819"/>
    <w:rsid w:val="00C220C9"/>
    <w:rsid w:val="00C224BE"/>
    <w:rsid w:val="00C224EB"/>
    <w:rsid w:val="00C237C9"/>
    <w:rsid w:val="00C24803"/>
    <w:rsid w:val="00C24C34"/>
    <w:rsid w:val="00C25050"/>
    <w:rsid w:val="00C25343"/>
    <w:rsid w:val="00C2593F"/>
    <w:rsid w:val="00C267B5"/>
    <w:rsid w:val="00C269F7"/>
    <w:rsid w:val="00C26B4A"/>
    <w:rsid w:val="00C26BCF"/>
    <w:rsid w:val="00C27717"/>
    <w:rsid w:val="00C305D7"/>
    <w:rsid w:val="00C3168A"/>
    <w:rsid w:val="00C32125"/>
    <w:rsid w:val="00C32A51"/>
    <w:rsid w:val="00C34519"/>
    <w:rsid w:val="00C349D9"/>
    <w:rsid w:val="00C34D55"/>
    <w:rsid w:val="00C36393"/>
    <w:rsid w:val="00C36BA8"/>
    <w:rsid w:val="00C36EEE"/>
    <w:rsid w:val="00C40E69"/>
    <w:rsid w:val="00C416AA"/>
    <w:rsid w:val="00C45BDA"/>
    <w:rsid w:val="00C47807"/>
    <w:rsid w:val="00C526D9"/>
    <w:rsid w:val="00C52F17"/>
    <w:rsid w:val="00C538F3"/>
    <w:rsid w:val="00C54812"/>
    <w:rsid w:val="00C5515F"/>
    <w:rsid w:val="00C57368"/>
    <w:rsid w:val="00C574D7"/>
    <w:rsid w:val="00C608FC"/>
    <w:rsid w:val="00C617E3"/>
    <w:rsid w:val="00C61C68"/>
    <w:rsid w:val="00C6447E"/>
    <w:rsid w:val="00C644B9"/>
    <w:rsid w:val="00C64D17"/>
    <w:rsid w:val="00C650CC"/>
    <w:rsid w:val="00C66170"/>
    <w:rsid w:val="00C665B5"/>
    <w:rsid w:val="00C6686E"/>
    <w:rsid w:val="00C709B1"/>
    <w:rsid w:val="00C709C6"/>
    <w:rsid w:val="00C7133A"/>
    <w:rsid w:val="00C713DC"/>
    <w:rsid w:val="00C714D1"/>
    <w:rsid w:val="00C719CE"/>
    <w:rsid w:val="00C72E78"/>
    <w:rsid w:val="00C732D6"/>
    <w:rsid w:val="00C7368D"/>
    <w:rsid w:val="00C8164F"/>
    <w:rsid w:val="00C8219E"/>
    <w:rsid w:val="00C84111"/>
    <w:rsid w:val="00C85293"/>
    <w:rsid w:val="00C85C5B"/>
    <w:rsid w:val="00C85D33"/>
    <w:rsid w:val="00C87168"/>
    <w:rsid w:val="00C8761A"/>
    <w:rsid w:val="00C913CA"/>
    <w:rsid w:val="00C92EEC"/>
    <w:rsid w:val="00C93D2A"/>
    <w:rsid w:val="00C943D2"/>
    <w:rsid w:val="00C95561"/>
    <w:rsid w:val="00C956AF"/>
    <w:rsid w:val="00C95A32"/>
    <w:rsid w:val="00CA02C1"/>
    <w:rsid w:val="00CA1260"/>
    <w:rsid w:val="00CA1C24"/>
    <w:rsid w:val="00CA1E5B"/>
    <w:rsid w:val="00CA1E7D"/>
    <w:rsid w:val="00CA2361"/>
    <w:rsid w:val="00CA437E"/>
    <w:rsid w:val="00CA4DAE"/>
    <w:rsid w:val="00CA5CE7"/>
    <w:rsid w:val="00CA6E9B"/>
    <w:rsid w:val="00CA7147"/>
    <w:rsid w:val="00CB22DB"/>
    <w:rsid w:val="00CB3354"/>
    <w:rsid w:val="00CB3D6B"/>
    <w:rsid w:val="00CB3DCF"/>
    <w:rsid w:val="00CB5AB3"/>
    <w:rsid w:val="00CB7BA5"/>
    <w:rsid w:val="00CC2129"/>
    <w:rsid w:val="00CC3209"/>
    <w:rsid w:val="00CC373A"/>
    <w:rsid w:val="00CC384A"/>
    <w:rsid w:val="00CC3E97"/>
    <w:rsid w:val="00CC4B81"/>
    <w:rsid w:val="00CC5297"/>
    <w:rsid w:val="00CC6BF6"/>
    <w:rsid w:val="00CC766A"/>
    <w:rsid w:val="00CD3315"/>
    <w:rsid w:val="00CD3A74"/>
    <w:rsid w:val="00CD3AA9"/>
    <w:rsid w:val="00CD4865"/>
    <w:rsid w:val="00CD60E7"/>
    <w:rsid w:val="00CD7DD9"/>
    <w:rsid w:val="00CE0179"/>
    <w:rsid w:val="00CE06EE"/>
    <w:rsid w:val="00CE202A"/>
    <w:rsid w:val="00CE2593"/>
    <w:rsid w:val="00CE2C48"/>
    <w:rsid w:val="00CE4BDA"/>
    <w:rsid w:val="00CF00D8"/>
    <w:rsid w:val="00CF0A1D"/>
    <w:rsid w:val="00CF1543"/>
    <w:rsid w:val="00CF172E"/>
    <w:rsid w:val="00CF2E12"/>
    <w:rsid w:val="00CF3E08"/>
    <w:rsid w:val="00CF5B0F"/>
    <w:rsid w:val="00CF5CCD"/>
    <w:rsid w:val="00CF7F34"/>
    <w:rsid w:val="00CF7F67"/>
    <w:rsid w:val="00D00C41"/>
    <w:rsid w:val="00D0157E"/>
    <w:rsid w:val="00D0401D"/>
    <w:rsid w:val="00D0419E"/>
    <w:rsid w:val="00D06AEB"/>
    <w:rsid w:val="00D06BC0"/>
    <w:rsid w:val="00D06F36"/>
    <w:rsid w:val="00D103EF"/>
    <w:rsid w:val="00D12CA4"/>
    <w:rsid w:val="00D146BC"/>
    <w:rsid w:val="00D146DE"/>
    <w:rsid w:val="00D15212"/>
    <w:rsid w:val="00D1583A"/>
    <w:rsid w:val="00D16C95"/>
    <w:rsid w:val="00D2032B"/>
    <w:rsid w:val="00D224C2"/>
    <w:rsid w:val="00D23787"/>
    <w:rsid w:val="00D26DE2"/>
    <w:rsid w:val="00D27A44"/>
    <w:rsid w:val="00D30823"/>
    <w:rsid w:val="00D329BE"/>
    <w:rsid w:val="00D34110"/>
    <w:rsid w:val="00D34AF8"/>
    <w:rsid w:val="00D35A21"/>
    <w:rsid w:val="00D36D6C"/>
    <w:rsid w:val="00D4079F"/>
    <w:rsid w:val="00D41DDE"/>
    <w:rsid w:val="00D41E4E"/>
    <w:rsid w:val="00D42A7D"/>
    <w:rsid w:val="00D43B36"/>
    <w:rsid w:val="00D43D32"/>
    <w:rsid w:val="00D467F2"/>
    <w:rsid w:val="00D477E0"/>
    <w:rsid w:val="00D479B9"/>
    <w:rsid w:val="00D5109A"/>
    <w:rsid w:val="00D51F6B"/>
    <w:rsid w:val="00D520A2"/>
    <w:rsid w:val="00D52DB0"/>
    <w:rsid w:val="00D53DE4"/>
    <w:rsid w:val="00D53EC5"/>
    <w:rsid w:val="00D54364"/>
    <w:rsid w:val="00D54414"/>
    <w:rsid w:val="00D553BF"/>
    <w:rsid w:val="00D56BEF"/>
    <w:rsid w:val="00D61C9A"/>
    <w:rsid w:val="00D628B2"/>
    <w:rsid w:val="00D62AF8"/>
    <w:rsid w:val="00D630BC"/>
    <w:rsid w:val="00D6442C"/>
    <w:rsid w:val="00D65B86"/>
    <w:rsid w:val="00D66045"/>
    <w:rsid w:val="00D70DCA"/>
    <w:rsid w:val="00D73D28"/>
    <w:rsid w:val="00D74310"/>
    <w:rsid w:val="00D74DF9"/>
    <w:rsid w:val="00D74EC4"/>
    <w:rsid w:val="00D75699"/>
    <w:rsid w:val="00D768D0"/>
    <w:rsid w:val="00D7735E"/>
    <w:rsid w:val="00D80B6F"/>
    <w:rsid w:val="00D823E9"/>
    <w:rsid w:val="00D826DE"/>
    <w:rsid w:val="00D84167"/>
    <w:rsid w:val="00D85A22"/>
    <w:rsid w:val="00D868E2"/>
    <w:rsid w:val="00D90266"/>
    <w:rsid w:val="00D913B3"/>
    <w:rsid w:val="00D93A2F"/>
    <w:rsid w:val="00D93C85"/>
    <w:rsid w:val="00D94D15"/>
    <w:rsid w:val="00D94EA8"/>
    <w:rsid w:val="00D95FB3"/>
    <w:rsid w:val="00D96551"/>
    <w:rsid w:val="00D97A57"/>
    <w:rsid w:val="00DA0B04"/>
    <w:rsid w:val="00DA2351"/>
    <w:rsid w:val="00DA2D2B"/>
    <w:rsid w:val="00DA3EBF"/>
    <w:rsid w:val="00DA6277"/>
    <w:rsid w:val="00DA7450"/>
    <w:rsid w:val="00DA7F71"/>
    <w:rsid w:val="00DB1B79"/>
    <w:rsid w:val="00DB20CB"/>
    <w:rsid w:val="00DB2B45"/>
    <w:rsid w:val="00DB2D3D"/>
    <w:rsid w:val="00DB3ACB"/>
    <w:rsid w:val="00DB464F"/>
    <w:rsid w:val="00DB6047"/>
    <w:rsid w:val="00DB6625"/>
    <w:rsid w:val="00DC2018"/>
    <w:rsid w:val="00DC2C30"/>
    <w:rsid w:val="00DC44DD"/>
    <w:rsid w:val="00DC57FF"/>
    <w:rsid w:val="00DC7139"/>
    <w:rsid w:val="00DD198E"/>
    <w:rsid w:val="00DD21BA"/>
    <w:rsid w:val="00DD23BC"/>
    <w:rsid w:val="00DD3438"/>
    <w:rsid w:val="00DD3F2E"/>
    <w:rsid w:val="00DD50C4"/>
    <w:rsid w:val="00DD579E"/>
    <w:rsid w:val="00DE04D1"/>
    <w:rsid w:val="00DE1687"/>
    <w:rsid w:val="00DE2CE4"/>
    <w:rsid w:val="00DE370A"/>
    <w:rsid w:val="00DE4204"/>
    <w:rsid w:val="00DE6611"/>
    <w:rsid w:val="00DE70F6"/>
    <w:rsid w:val="00DF1948"/>
    <w:rsid w:val="00DF1CBF"/>
    <w:rsid w:val="00DF255B"/>
    <w:rsid w:val="00DF425E"/>
    <w:rsid w:val="00DF5F44"/>
    <w:rsid w:val="00DF6993"/>
    <w:rsid w:val="00DF6A05"/>
    <w:rsid w:val="00DF7809"/>
    <w:rsid w:val="00DF7981"/>
    <w:rsid w:val="00E001B9"/>
    <w:rsid w:val="00E00B38"/>
    <w:rsid w:val="00E04490"/>
    <w:rsid w:val="00E049BB"/>
    <w:rsid w:val="00E0654E"/>
    <w:rsid w:val="00E06E2E"/>
    <w:rsid w:val="00E10C0A"/>
    <w:rsid w:val="00E11835"/>
    <w:rsid w:val="00E1235A"/>
    <w:rsid w:val="00E14650"/>
    <w:rsid w:val="00E160CA"/>
    <w:rsid w:val="00E16188"/>
    <w:rsid w:val="00E16C77"/>
    <w:rsid w:val="00E16FAA"/>
    <w:rsid w:val="00E178D8"/>
    <w:rsid w:val="00E20B61"/>
    <w:rsid w:val="00E22529"/>
    <w:rsid w:val="00E23696"/>
    <w:rsid w:val="00E24678"/>
    <w:rsid w:val="00E2591C"/>
    <w:rsid w:val="00E261C2"/>
    <w:rsid w:val="00E26DD8"/>
    <w:rsid w:val="00E279FD"/>
    <w:rsid w:val="00E31B28"/>
    <w:rsid w:val="00E34C2A"/>
    <w:rsid w:val="00E40C9E"/>
    <w:rsid w:val="00E414D4"/>
    <w:rsid w:val="00E41AE0"/>
    <w:rsid w:val="00E42E23"/>
    <w:rsid w:val="00E4316B"/>
    <w:rsid w:val="00E464D7"/>
    <w:rsid w:val="00E51E13"/>
    <w:rsid w:val="00E52920"/>
    <w:rsid w:val="00E54565"/>
    <w:rsid w:val="00E5536B"/>
    <w:rsid w:val="00E55407"/>
    <w:rsid w:val="00E554A3"/>
    <w:rsid w:val="00E5599C"/>
    <w:rsid w:val="00E56D3D"/>
    <w:rsid w:val="00E60E2A"/>
    <w:rsid w:val="00E61587"/>
    <w:rsid w:val="00E61F2F"/>
    <w:rsid w:val="00E61F42"/>
    <w:rsid w:val="00E62D0D"/>
    <w:rsid w:val="00E6333E"/>
    <w:rsid w:val="00E63871"/>
    <w:rsid w:val="00E654EC"/>
    <w:rsid w:val="00E6618B"/>
    <w:rsid w:val="00E669DF"/>
    <w:rsid w:val="00E6776D"/>
    <w:rsid w:val="00E67CCD"/>
    <w:rsid w:val="00E67D04"/>
    <w:rsid w:val="00E70EA5"/>
    <w:rsid w:val="00E73375"/>
    <w:rsid w:val="00E73DD0"/>
    <w:rsid w:val="00E74B94"/>
    <w:rsid w:val="00E75308"/>
    <w:rsid w:val="00E75770"/>
    <w:rsid w:val="00E80663"/>
    <w:rsid w:val="00E8109F"/>
    <w:rsid w:val="00E826F0"/>
    <w:rsid w:val="00E8401D"/>
    <w:rsid w:val="00E84688"/>
    <w:rsid w:val="00E84BF4"/>
    <w:rsid w:val="00E859C2"/>
    <w:rsid w:val="00E85F2F"/>
    <w:rsid w:val="00E86CEA"/>
    <w:rsid w:val="00E87917"/>
    <w:rsid w:val="00E90F12"/>
    <w:rsid w:val="00E914A6"/>
    <w:rsid w:val="00E9207F"/>
    <w:rsid w:val="00E9457A"/>
    <w:rsid w:val="00E955BA"/>
    <w:rsid w:val="00EA0847"/>
    <w:rsid w:val="00EA21C2"/>
    <w:rsid w:val="00EA2997"/>
    <w:rsid w:val="00EA4863"/>
    <w:rsid w:val="00EA4EA8"/>
    <w:rsid w:val="00EA62EC"/>
    <w:rsid w:val="00EA65CE"/>
    <w:rsid w:val="00EA76F2"/>
    <w:rsid w:val="00EB0E8B"/>
    <w:rsid w:val="00EB29F8"/>
    <w:rsid w:val="00EB3D5A"/>
    <w:rsid w:val="00EB4A4E"/>
    <w:rsid w:val="00EB5397"/>
    <w:rsid w:val="00EB5642"/>
    <w:rsid w:val="00EB6AD8"/>
    <w:rsid w:val="00EB6C2B"/>
    <w:rsid w:val="00EB7361"/>
    <w:rsid w:val="00EC096E"/>
    <w:rsid w:val="00EC0A14"/>
    <w:rsid w:val="00EC1309"/>
    <w:rsid w:val="00EC4412"/>
    <w:rsid w:val="00EC6591"/>
    <w:rsid w:val="00EC7597"/>
    <w:rsid w:val="00ED0846"/>
    <w:rsid w:val="00ED2694"/>
    <w:rsid w:val="00ED7263"/>
    <w:rsid w:val="00ED7610"/>
    <w:rsid w:val="00EE2E3C"/>
    <w:rsid w:val="00EE315F"/>
    <w:rsid w:val="00EE35A5"/>
    <w:rsid w:val="00EE371D"/>
    <w:rsid w:val="00EF0C18"/>
    <w:rsid w:val="00EF33D9"/>
    <w:rsid w:val="00EF4B78"/>
    <w:rsid w:val="00EF68DE"/>
    <w:rsid w:val="00EF749B"/>
    <w:rsid w:val="00EF773B"/>
    <w:rsid w:val="00EF78C6"/>
    <w:rsid w:val="00F01571"/>
    <w:rsid w:val="00F02471"/>
    <w:rsid w:val="00F0295D"/>
    <w:rsid w:val="00F0620E"/>
    <w:rsid w:val="00F06A02"/>
    <w:rsid w:val="00F0708C"/>
    <w:rsid w:val="00F0757F"/>
    <w:rsid w:val="00F07DE1"/>
    <w:rsid w:val="00F103C0"/>
    <w:rsid w:val="00F11551"/>
    <w:rsid w:val="00F12163"/>
    <w:rsid w:val="00F12A46"/>
    <w:rsid w:val="00F1446B"/>
    <w:rsid w:val="00F155FC"/>
    <w:rsid w:val="00F22433"/>
    <w:rsid w:val="00F2294B"/>
    <w:rsid w:val="00F2295B"/>
    <w:rsid w:val="00F22C8F"/>
    <w:rsid w:val="00F232DE"/>
    <w:rsid w:val="00F26088"/>
    <w:rsid w:val="00F266BA"/>
    <w:rsid w:val="00F26C11"/>
    <w:rsid w:val="00F3075C"/>
    <w:rsid w:val="00F30EE9"/>
    <w:rsid w:val="00F30F9E"/>
    <w:rsid w:val="00F31E04"/>
    <w:rsid w:val="00F328D5"/>
    <w:rsid w:val="00F32D0D"/>
    <w:rsid w:val="00F33C2C"/>
    <w:rsid w:val="00F3441F"/>
    <w:rsid w:val="00F34ABC"/>
    <w:rsid w:val="00F374A0"/>
    <w:rsid w:val="00F3782B"/>
    <w:rsid w:val="00F410CC"/>
    <w:rsid w:val="00F41FBF"/>
    <w:rsid w:val="00F4398E"/>
    <w:rsid w:val="00F52593"/>
    <w:rsid w:val="00F538D7"/>
    <w:rsid w:val="00F60BAF"/>
    <w:rsid w:val="00F64B31"/>
    <w:rsid w:val="00F66863"/>
    <w:rsid w:val="00F67F7E"/>
    <w:rsid w:val="00F72EF3"/>
    <w:rsid w:val="00F73763"/>
    <w:rsid w:val="00F7404D"/>
    <w:rsid w:val="00F74617"/>
    <w:rsid w:val="00F74E5B"/>
    <w:rsid w:val="00F759D7"/>
    <w:rsid w:val="00F770E8"/>
    <w:rsid w:val="00F77D71"/>
    <w:rsid w:val="00F77F6A"/>
    <w:rsid w:val="00F80D28"/>
    <w:rsid w:val="00F820C1"/>
    <w:rsid w:val="00F826AD"/>
    <w:rsid w:val="00F83EA9"/>
    <w:rsid w:val="00F841BC"/>
    <w:rsid w:val="00F84757"/>
    <w:rsid w:val="00F8547E"/>
    <w:rsid w:val="00F868E3"/>
    <w:rsid w:val="00F9243D"/>
    <w:rsid w:val="00F96E4E"/>
    <w:rsid w:val="00F97470"/>
    <w:rsid w:val="00F975F9"/>
    <w:rsid w:val="00FA282A"/>
    <w:rsid w:val="00FA30B0"/>
    <w:rsid w:val="00FA4447"/>
    <w:rsid w:val="00FA6E7D"/>
    <w:rsid w:val="00FA7D90"/>
    <w:rsid w:val="00FB0F52"/>
    <w:rsid w:val="00FB185E"/>
    <w:rsid w:val="00FB1BB8"/>
    <w:rsid w:val="00FB275E"/>
    <w:rsid w:val="00FB31AC"/>
    <w:rsid w:val="00FB5561"/>
    <w:rsid w:val="00FC0E00"/>
    <w:rsid w:val="00FC1297"/>
    <w:rsid w:val="00FC2A42"/>
    <w:rsid w:val="00FC4EEE"/>
    <w:rsid w:val="00FC4FBA"/>
    <w:rsid w:val="00FC6218"/>
    <w:rsid w:val="00FC645E"/>
    <w:rsid w:val="00FD08F9"/>
    <w:rsid w:val="00FD1535"/>
    <w:rsid w:val="00FD23BE"/>
    <w:rsid w:val="00FD46DE"/>
    <w:rsid w:val="00FD4D97"/>
    <w:rsid w:val="00FD50E6"/>
    <w:rsid w:val="00FD6620"/>
    <w:rsid w:val="00FD7072"/>
    <w:rsid w:val="00FE3C8D"/>
    <w:rsid w:val="00FE4495"/>
    <w:rsid w:val="00FE4AD7"/>
    <w:rsid w:val="00FE5722"/>
    <w:rsid w:val="00FE6452"/>
    <w:rsid w:val="00FE75EA"/>
    <w:rsid w:val="00FE7CCE"/>
    <w:rsid w:val="00FF1433"/>
    <w:rsid w:val="00FF2F3C"/>
    <w:rsid w:val="00FF444D"/>
    <w:rsid w:val="00FF48AA"/>
    <w:rsid w:val="00FF560A"/>
    <w:rsid w:val="00FF56EF"/>
    <w:rsid w:val="00FF6779"/>
    <w:rsid w:val="00FF69F3"/>
    <w:rsid w:val="00FF6DEE"/>
    <w:rsid w:val="014F4C36"/>
    <w:rsid w:val="01CBBC44"/>
    <w:rsid w:val="02D06289"/>
    <w:rsid w:val="03ED1B67"/>
    <w:rsid w:val="03F0B232"/>
    <w:rsid w:val="04047668"/>
    <w:rsid w:val="04BF1AD9"/>
    <w:rsid w:val="04D36BCB"/>
    <w:rsid w:val="0573EB04"/>
    <w:rsid w:val="072FC467"/>
    <w:rsid w:val="07D054C2"/>
    <w:rsid w:val="0984CC51"/>
    <w:rsid w:val="0A2B82A6"/>
    <w:rsid w:val="0A3524A7"/>
    <w:rsid w:val="0A9D9CBC"/>
    <w:rsid w:val="0BAC26DF"/>
    <w:rsid w:val="0BDBE589"/>
    <w:rsid w:val="0C3CF661"/>
    <w:rsid w:val="0C767B95"/>
    <w:rsid w:val="0CDE7DB0"/>
    <w:rsid w:val="0E87AB85"/>
    <w:rsid w:val="0EB60728"/>
    <w:rsid w:val="0F163E6B"/>
    <w:rsid w:val="0F29AC88"/>
    <w:rsid w:val="0F2B159B"/>
    <w:rsid w:val="1027390E"/>
    <w:rsid w:val="11002CA9"/>
    <w:rsid w:val="11058B47"/>
    <w:rsid w:val="112C41B5"/>
    <w:rsid w:val="1154725D"/>
    <w:rsid w:val="119EBE04"/>
    <w:rsid w:val="142ABE93"/>
    <w:rsid w:val="156317B4"/>
    <w:rsid w:val="156B4534"/>
    <w:rsid w:val="17137BB9"/>
    <w:rsid w:val="1766F8D8"/>
    <w:rsid w:val="17CC5F24"/>
    <w:rsid w:val="184154EB"/>
    <w:rsid w:val="184D8DAA"/>
    <w:rsid w:val="18819412"/>
    <w:rsid w:val="189E75EA"/>
    <w:rsid w:val="18B76B8B"/>
    <w:rsid w:val="192EE3F0"/>
    <w:rsid w:val="19766C6D"/>
    <w:rsid w:val="19FBB3AA"/>
    <w:rsid w:val="1AC36B2F"/>
    <w:rsid w:val="1AE9C1FF"/>
    <w:rsid w:val="1C7BFBF5"/>
    <w:rsid w:val="1CDB02E3"/>
    <w:rsid w:val="1D98B3E9"/>
    <w:rsid w:val="1DA16E3A"/>
    <w:rsid w:val="1DEE7B6B"/>
    <w:rsid w:val="1E3FE188"/>
    <w:rsid w:val="1E7AE0E6"/>
    <w:rsid w:val="1EC085CD"/>
    <w:rsid w:val="1EF2124B"/>
    <w:rsid w:val="1EF8E4D7"/>
    <w:rsid w:val="1F6B0C71"/>
    <w:rsid w:val="20593BEF"/>
    <w:rsid w:val="206B4F83"/>
    <w:rsid w:val="20A039DA"/>
    <w:rsid w:val="2226EF24"/>
    <w:rsid w:val="222AD2A8"/>
    <w:rsid w:val="222BA51A"/>
    <w:rsid w:val="22FAD340"/>
    <w:rsid w:val="230382E6"/>
    <w:rsid w:val="232D031B"/>
    <w:rsid w:val="23B7A48F"/>
    <w:rsid w:val="2459AF68"/>
    <w:rsid w:val="2488B7BF"/>
    <w:rsid w:val="24CD3AC5"/>
    <w:rsid w:val="2863F04B"/>
    <w:rsid w:val="28E5DFE3"/>
    <w:rsid w:val="28FE1867"/>
    <w:rsid w:val="2917841C"/>
    <w:rsid w:val="2A436426"/>
    <w:rsid w:val="2A58579B"/>
    <w:rsid w:val="2B308F81"/>
    <w:rsid w:val="2BA5B143"/>
    <w:rsid w:val="2BAA10CE"/>
    <w:rsid w:val="2C498F79"/>
    <w:rsid w:val="2C9D9F30"/>
    <w:rsid w:val="2D41F096"/>
    <w:rsid w:val="2D6E35D2"/>
    <w:rsid w:val="2D9B0AB7"/>
    <w:rsid w:val="2DE55FDA"/>
    <w:rsid w:val="2F5A12D2"/>
    <w:rsid w:val="2F81303B"/>
    <w:rsid w:val="2F84C7A3"/>
    <w:rsid w:val="2FCF620A"/>
    <w:rsid w:val="3001A184"/>
    <w:rsid w:val="30CC0183"/>
    <w:rsid w:val="31167C08"/>
    <w:rsid w:val="32436CF9"/>
    <w:rsid w:val="330FA3F5"/>
    <w:rsid w:val="33FF78DC"/>
    <w:rsid w:val="34355E2B"/>
    <w:rsid w:val="34C67239"/>
    <w:rsid w:val="34E2FF98"/>
    <w:rsid w:val="34F28AEA"/>
    <w:rsid w:val="35A20DC7"/>
    <w:rsid w:val="3619E9BF"/>
    <w:rsid w:val="36404E23"/>
    <w:rsid w:val="377D126C"/>
    <w:rsid w:val="37B61269"/>
    <w:rsid w:val="3912818C"/>
    <w:rsid w:val="39F099CA"/>
    <w:rsid w:val="3A16A99F"/>
    <w:rsid w:val="3BAC65DC"/>
    <w:rsid w:val="3BE465E9"/>
    <w:rsid w:val="3C15E71B"/>
    <w:rsid w:val="3EB0F688"/>
    <w:rsid w:val="4071EE9B"/>
    <w:rsid w:val="4077E2E8"/>
    <w:rsid w:val="413A2881"/>
    <w:rsid w:val="424CEF8F"/>
    <w:rsid w:val="42832399"/>
    <w:rsid w:val="43F92935"/>
    <w:rsid w:val="4453394D"/>
    <w:rsid w:val="457B0EC9"/>
    <w:rsid w:val="4596893D"/>
    <w:rsid w:val="46BB4465"/>
    <w:rsid w:val="47319AE3"/>
    <w:rsid w:val="47CBCB7C"/>
    <w:rsid w:val="482A405E"/>
    <w:rsid w:val="485515E1"/>
    <w:rsid w:val="493092DC"/>
    <w:rsid w:val="4A0C6D75"/>
    <w:rsid w:val="4B183F5C"/>
    <w:rsid w:val="4B1BBD78"/>
    <w:rsid w:val="4B592C5D"/>
    <w:rsid w:val="4BF5E52F"/>
    <w:rsid w:val="4C3E784B"/>
    <w:rsid w:val="4CF5F2CB"/>
    <w:rsid w:val="4ED6B10F"/>
    <w:rsid w:val="4EDB3DE3"/>
    <w:rsid w:val="4F3FA65B"/>
    <w:rsid w:val="51F00AD8"/>
    <w:rsid w:val="52589D84"/>
    <w:rsid w:val="5336EF68"/>
    <w:rsid w:val="5351234D"/>
    <w:rsid w:val="53900FDA"/>
    <w:rsid w:val="53FECD4A"/>
    <w:rsid w:val="559DF9E6"/>
    <w:rsid w:val="55B278F6"/>
    <w:rsid w:val="55C39C04"/>
    <w:rsid w:val="56F1E8A4"/>
    <w:rsid w:val="57376D62"/>
    <w:rsid w:val="57EAA5B8"/>
    <w:rsid w:val="57F34516"/>
    <w:rsid w:val="580B9151"/>
    <w:rsid w:val="580E9F0D"/>
    <w:rsid w:val="5823E7C8"/>
    <w:rsid w:val="584555F3"/>
    <w:rsid w:val="59B1D931"/>
    <w:rsid w:val="59C8D40C"/>
    <w:rsid w:val="59DF071E"/>
    <w:rsid w:val="5AF2ECE8"/>
    <w:rsid w:val="5C74EBA8"/>
    <w:rsid w:val="5CF11CCD"/>
    <w:rsid w:val="5D92C90F"/>
    <w:rsid w:val="5EB8515D"/>
    <w:rsid w:val="5EC5B016"/>
    <w:rsid w:val="5F072520"/>
    <w:rsid w:val="5F2060CE"/>
    <w:rsid w:val="5F331E63"/>
    <w:rsid w:val="6004825B"/>
    <w:rsid w:val="60460525"/>
    <w:rsid w:val="61324CEA"/>
    <w:rsid w:val="6152F075"/>
    <w:rsid w:val="61BEA9D3"/>
    <w:rsid w:val="6228CBB9"/>
    <w:rsid w:val="62D22C4F"/>
    <w:rsid w:val="62D4D2F0"/>
    <w:rsid w:val="62E71C3D"/>
    <w:rsid w:val="63800ACD"/>
    <w:rsid w:val="63803F22"/>
    <w:rsid w:val="6399A45F"/>
    <w:rsid w:val="64EBEECB"/>
    <w:rsid w:val="650B04FE"/>
    <w:rsid w:val="65230284"/>
    <w:rsid w:val="65267B1A"/>
    <w:rsid w:val="65EE883E"/>
    <w:rsid w:val="65F6DA6B"/>
    <w:rsid w:val="6671D0F4"/>
    <w:rsid w:val="669BBAB1"/>
    <w:rsid w:val="67835B7E"/>
    <w:rsid w:val="67B1F01C"/>
    <w:rsid w:val="683CBF12"/>
    <w:rsid w:val="683EFABE"/>
    <w:rsid w:val="687A1010"/>
    <w:rsid w:val="6A0AB702"/>
    <w:rsid w:val="6B48CE64"/>
    <w:rsid w:val="6B5EA66E"/>
    <w:rsid w:val="6BBA1D0A"/>
    <w:rsid w:val="6D259085"/>
    <w:rsid w:val="6DA3BE51"/>
    <w:rsid w:val="6E02D0F2"/>
    <w:rsid w:val="6E75650D"/>
    <w:rsid w:val="6F0966BE"/>
    <w:rsid w:val="6F0A6152"/>
    <w:rsid w:val="6FB2AA6D"/>
    <w:rsid w:val="6FC6176F"/>
    <w:rsid w:val="70729682"/>
    <w:rsid w:val="71F63EF5"/>
    <w:rsid w:val="72BA2C60"/>
    <w:rsid w:val="72EBBC43"/>
    <w:rsid w:val="73198A19"/>
    <w:rsid w:val="736BC200"/>
    <w:rsid w:val="743A2990"/>
    <w:rsid w:val="7480335C"/>
    <w:rsid w:val="749A5278"/>
    <w:rsid w:val="74B55A7A"/>
    <w:rsid w:val="750CFEB6"/>
    <w:rsid w:val="752478B7"/>
    <w:rsid w:val="75313E7B"/>
    <w:rsid w:val="75C3E60C"/>
    <w:rsid w:val="75CE8139"/>
    <w:rsid w:val="75E2636F"/>
    <w:rsid w:val="7621F79D"/>
    <w:rsid w:val="76512ADB"/>
    <w:rsid w:val="7674FF09"/>
    <w:rsid w:val="76B1E397"/>
    <w:rsid w:val="770FC909"/>
    <w:rsid w:val="77F092A4"/>
    <w:rsid w:val="79443A50"/>
    <w:rsid w:val="795CFD96"/>
    <w:rsid w:val="7A85F585"/>
    <w:rsid w:val="7ADBB8DF"/>
    <w:rsid w:val="7BBB09EE"/>
    <w:rsid w:val="7CA1DC49"/>
    <w:rsid w:val="7CA39879"/>
    <w:rsid w:val="7CC06C5F"/>
    <w:rsid w:val="7D544ABA"/>
    <w:rsid w:val="7D56DA4F"/>
    <w:rsid w:val="7DE512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E6EC"/>
  <w15:docId w15:val="{C51D74B9-1181-474F-87B0-DDE91EA8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C4"/>
    <w:pPr>
      <w:spacing w:after="0" w:line="240" w:lineRule="auto"/>
    </w:pPr>
    <w:rPr>
      <w:rFonts w:ascii="Calibri" w:eastAsiaTheme="minorHAnsi" w:hAnsi="Calibri" w:cs="Calibri"/>
      <w:lang w:eastAsia="en-US"/>
    </w:rPr>
  </w:style>
  <w:style w:type="paragraph" w:styleId="Heading1">
    <w:name w:val="heading 1"/>
    <w:next w:val="Normal"/>
    <w:link w:val="Heading1Char"/>
    <w:uiPriority w:val="9"/>
    <w:unhideWhenUsed/>
    <w:qFormat/>
    <w:pPr>
      <w:keepNext/>
      <w:keepLines/>
      <w:numPr>
        <w:numId w:val="10"/>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uiPriority w:val="9"/>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paragraph" w:styleId="ListParagraph">
    <w:name w:val="List Paragraph"/>
    <w:aliases w:val="List Paragraph1,List Paragraph11,Recommendation,1 heading,Numbered Para 1,Dot pt,No Spacing1,List Paragraph Char Char Char,Indicator Text,Bullet Points,Bullet 1,MAIN CONTENT,List Paragraph12,F5 List Paragraph,OBC Bullet,Normal numbered,L"/>
    <w:basedOn w:val="Normal"/>
    <w:link w:val="ListParagraphChar"/>
    <w:uiPriority w:val="34"/>
    <w:qFormat/>
    <w:rsid w:val="000C02C4"/>
    <w:pPr>
      <w:ind w:left="720"/>
    </w:pPr>
  </w:style>
  <w:style w:type="character" w:styleId="CommentReference">
    <w:name w:val="annotation reference"/>
    <w:basedOn w:val="DefaultParagraphFont"/>
    <w:uiPriority w:val="99"/>
    <w:semiHidden/>
    <w:unhideWhenUsed/>
    <w:rsid w:val="000C02C4"/>
    <w:rPr>
      <w:sz w:val="16"/>
      <w:szCs w:val="16"/>
    </w:rPr>
  </w:style>
  <w:style w:type="paragraph" w:styleId="CommentText">
    <w:name w:val="annotation text"/>
    <w:basedOn w:val="Normal"/>
    <w:link w:val="CommentTextChar"/>
    <w:uiPriority w:val="99"/>
    <w:unhideWhenUsed/>
    <w:rsid w:val="000C02C4"/>
    <w:rPr>
      <w:sz w:val="20"/>
      <w:szCs w:val="20"/>
    </w:rPr>
  </w:style>
  <w:style w:type="character" w:customStyle="1" w:styleId="CommentTextChar">
    <w:name w:val="Comment Text Char"/>
    <w:basedOn w:val="DefaultParagraphFont"/>
    <w:link w:val="CommentText"/>
    <w:uiPriority w:val="99"/>
    <w:rsid w:val="000C02C4"/>
    <w:rPr>
      <w:rFonts w:ascii="Calibri" w:eastAsiaTheme="minorHAnsi" w:hAnsi="Calibri" w:cs="Calibri"/>
      <w:sz w:val="20"/>
      <w:szCs w:val="20"/>
      <w:lang w:eastAsia="en-US"/>
    </w:rPr>
  </w:style>
  <w:style w:type="table" w:styleId="TableGrid">
    <w:name w:val="Table Grid"/>
    <w:basedOn w:val="TableNormal"/>
    <w:uiPriority w:val="39"/>
    <w:rsid w:val="00650C4F"/>
    <w:pPr>
      <w:spacing w:after="0" w:line="240" w:lineRule="auto"/>
    </w:pPr>
    <w:tblPr/>
  </w:style>
  <w:style w:type="paragraph" w:styleId="CommentSubject">
    <w:name w:val="annotation subject"/>
    <w:basedOn w:val="CommentText"/>
    <w:next w:val="CommentText"/>
    <w:link w:val="CommentSubjectChar"/>
    <w:uiPriority w:val="99"/>
    <w:semiHidden/>
    <w:unhideWhenUsed/>
    <w:rsid w:val="00E84688"/>
    <w:rPr>
      <w:b/>
      <w:bCs/>
    </w:rPr>
  </w:style>
  <w:style w:type="character" w:customStyle="1" w:styleId="CommentSubjectChar">
    <w:name w:val="Comment Subject Char"/>
    <w:basedOn w:val="CommentTextChar"/>
    <w:link w:val="CommentSubject"/>
    <w:uiPriority w:val="99"/>
    <w:semiHidden/>
    <w:rsid w:val="00E84688"/>
    <w:rPr>
      <w:rFonts w:ascii="Calibri" w:eastAsiaTheme="minorHAnsi" w:hAnsi="Calibri" w:cs="Calibri"/>
      <w:b/>
      <w:bCs/>
      <w:sz w:val="20"/>
      <w:szCs w:val="20"/>
      <w:lang w:eastAsia="en-US"/>
    </w:rPr>
  </w:style>
  <w:style w:type="paragraph" w:customStyle="1" w:styleId="Bodycopy">
    <w:name w:val="Body copy"/>
    <w:basedOn w:val="Normal"/>
    <w:link w:val="BodycopyChar"/>
    <w:qFormat/>
    <w:rsid w:val="005F7120"/>
    <w:pPr>
      <w:spacing w:after="120"/>
    </w:pPr>
    <w:rPr>
      <w:rFonts w:asciiTheme="minorHAnsi" w:hAnsiTheme="minorHAnsi" w:cstheme="minorBidi"/>
      <w:szCs w:val="24"/>
    </w:rPr>
  </w:style>
  <w:style w:type="character" w:customStyle="1" w:styleId="BodycopyChar">
    <w:name w:val="Body copy Char"/>
    <w:basedOn w:val="DefaultParagraphFont"/>
    <w:link w:val="Bodycopy"/>
    <w:rsid w:val="005F7120"/>
    <w:rPr>
      <w:rFonts w:eastAsiaTheme="minorHAnsi"/>
      <w:szCs w:val="24"/>
      <w:lang w:eastAsia="en-US"/>
    </w:rPr>
  </w:style>
  <w:style w:type="paragraph" w:styleId="NoSpacing">
    <w:name w:val="No Spacing"/>
    <w:basedOn w:val="Normal"/>
    <w:uiPriority w:val="1"/>
    <w:qFormat/>
    <w:rsid w:val="002C26A9"/>
  </w:style>
  <w:style w:type="paragraph" w:customStyle="1" w:styleId="Default">
    <w:name w:val="Default"/>
    <w:rsid w:val="0053288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List Paragraph1 Char,List Paragraph11 Char,Recommendation Char,1 heading Char,Numbered Para 1 Char,Dot pt Char,No Spacing1 Char,List Paragraph Char Char Char Char,Indicator Text Char,Bullet Points Char,Bullet 1 Char,MAIN CONTENT Char"/>
    <w:link w:val="ListParagraph"/>
    <w:uiPriority w:val="34"/>
    <w:qFormat/>
    <w:locked/>
    <w:rsid w:val="005D628E"/>
    <w:rPr>
      <w:rFonts w:ascii="Calibri" w:eastAsiaTheme="minorHAnsi" w:hAnsi="Calibri" w:cs="Calibri"/>
      <w:lang w:eastAsia="en-US"/>
    </w:rPr>
  </w:style>
  <w:style w:type="character" w:customStyle="1" w:styleId="apple-converted-space">
    <w:name w:val="apple-converted-space"/>
    <w:basedOn w:val="DefaultParagraphFont"/>
    <w:rsid w:val="00DC57FF"/>
  </w:style>
  <w:style w:type="paragraph" w:styleId="NormalWeb">
    <w:name w:val="Normal (Web)"/>
    <w:basedOn w:val="Normal"/>
    <w:uiPriority w:val="99"/>
    <w:semiHidden/>
    <w:unhideWhenUsed/>
    <w:rsid w:val="00C95A32"/>
    <w:rPr>
      <w:lang w:eastAsia="en-GB"/>
    </w:rPr>
  </w:style>
  <w:style w:type="character" w:styleId="Strong">
    <w:name w:val="Strong"/>
    <w:basedOn w:val="DefaultParagraphFont"/>
    <w:uiPriority w:val="22"/>
    <w:qFormat/>
    <w:rsid w:val="00C95A32"/>
    <w:rPr>
      <w:b/>
      <w:bCs/>
    </w:rPr>
  </w:style>
  <w:style w:type="paragraph" w:customStyle="1" w:styleId="article-intro">
    <w:name w:val="article-intro"/>
    <w:basedOn w:val="Normal"/>
    <w:rsid w:val="00CC6BF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rsid w:val="00B82884"/>
    <w:rPr>
      <w:color w:val="0000FF"/>
      <w:u w:val="single"/>
    </w:rPr>
  </w:style>
  <w:style w:type="paragraph" w:customStyle="1" w:styleId="pf0">
    <w:name w:val="pf0"/>
    <w:basedOn w:val="Normal"/>
    <w:rsid w:val="00D7431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D74310"/>
    <w:rPr>
      <w:rFonts w:ascii="Segoe UI" w:hAnsi="Segoe UI" w:cs="Segoe UI" w:hint="default"/>
      <w:sz w:val="18"/>
      <w:szCs w:val="18"/>
    </w:rPr>
  </w:style>
  <w:style w:type="paragraph" w:styleId="Revision">
    <w:name w:val="Revision"/>
    <w:hidden/>
    <w:uiPriority w:val="99"/>
    <w:semiHidden/>
    <w:rsid w:val="008845AB"/>
    <w:pPr>
      <w:spacing w:after="0" w:line="240" w:lineRule="auto"/>
    </w:pPr>
    <w:rPr>
      <w:rFonts w:ascii="Calibri" w:eastAsiaTheme="minorHAnsi" w:hAnsi="Calibri" w:cs="Calibri"/>
      <w:lang w:eastAsia="en-US"/>
    </w:rPr>
  </w:style>
  <w:style w:type="character" w:styleId="Mention">
    <w:name w:val="Mention"/>
    <w:basedOn w:val="DefaultParagraphFont"/>
    <w:uiPriority w:val="99"/>
    <w:unhideWhenUsed/>
    <w:rsid w:val="00A810CE"/>
    <w:rPr>
      <w:color w:val="2B579A"/>
      <w:shd w:val="clear" w:color="auto" w:fill="E1DFDD"/>
    </w:rPr>
  </w:style>
  <w:style w:type="paragraph" w:customStyle="1" w:styleId="paragraph">
    <w:name w:val="paragraph"/>
    <w:basedOn w:val="Normal"/>
    <w:rsid w:val="00C6617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6170"/>
  </w:style>
  <w:style w:type="character" w:customStyle="1" w:styleId="eop">
    <w:name w:val="eop"/>
    <w:basedOn w:val="DefaultParagraphFont"/>
    <w:rsid w:val="00C66170"/>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7B12A1"/>
    <w:rPr>
      <w:color w:val="954F72" w:themeColor="followedHyperlink"/>
      <w:u w:val="single"/>
    </w:rPr>
  </w:style>
  <w:style w:type="character" w:styleId="UnresolvedMention">
    <w:name w:val="Unresolved Mention"/>
    <w:basedOn w:val="DefaultParagraphFont"/>
    <w:uiPriority w:val="99"/>
    <w:semiHidden/>
    <w:unhideWhenUsed/>
    <w:rsid w:val="00160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4994">
      <w:bodyDiv w:val="1"/>
      <w:marLeft w:val="0"/>
      <w:marRight w:val="0"/>
      <w:marTop w:val="0"/>
      <w:marBottom w:val="0"/>
      <w:divBdr>
        <w:top w:val="none" w:sz="0" w:space="0" w:color="auto"/>
        <w:left w:val="none" w:sz="0" w:space="0" w:color="auto"/>
        <w:bottom w:val="none" w:sz="0" w:space="0" w:color="auto"/>
        <w:right w:val="none" w:sz="0" w:space="0" w:color="auto"/>
      </w:divBdr>
    </w:div>
    <w:div w:id="106048386">
      <w:bodyDiv w:val="1"/>
      <w:marLeft w:val="0"/>
      <w:marRight w:val="0"/>
      <w:marTop w:val="0"/>
      <w:marBottom w:val="0"/>
      <w:divBdr>
        <w:top w:val="none" w:sz="0" w:space="0" w:color="auto"/>
        <w:left w:val="none" w:sz="0" w:space="0" w:color="auto"/>
        <w:bottom w:val="none" w:sz="0" w:space="0" w:color="auto"/>
        <w:right w:val="none" w:sz="0" w:space="0" w:color="auto"/>
      </w:divBdr>
    </w:div>
    <w:div w:id="152379354">
      <w:bodyDiv w:val="1"/>
      <w:marLeft w:val="0"/>
      <w:marRight w:val="0"/>
      <w:marTop w:val="0"/>
      <w:marBottom w:val="0"/>
      <w:divBdr>
        <w:top w:val="none" w:sz="0" w:space="0" w:color="auto"/>
        <w:left w:val="none" w:sz="0" w:space="0" w:color="auto"/>
        <w:bottom w:val="none" w:sz="0" w:space="0" w:color="auto"/>
        <w:right w:val="none" w:sz="0" w:space="0" w:color="auto"/>
      </w:divBdr>
    </w:div>
    <w:div w:id="284166682">
      <w:bodyDiv w:val="1"/>
      <w:marLeft w:val="0"/>
      <w:marRight w:val="0"/>
      <w:marTop w:val="0"/>
      <w:marBottom w:val="0"/>
      <w:divBdr>
        <w:top w:val="none" w:sz="0" w:space="0" w:color="auto"/>
        <w:left w:val="none" w:sz="0" w:space="0" w:color="auto"/>
        <w:bottom w:val="none" w:sz="0" w:space="0" w:color="auto"/>
        <w:right w:val="none" w:sz="0" w:space="0" w:color="auto"/>
      </w:divBdr>
    </w:div>
    <w:div w:id="413017325">
      <w:bodyDiv w:val="1"/>
      <w:marLeft w:val="0"/>
      <w:marRight w:val="0"/>
      <w:marTop w:val="0"/>
      <w:marBottom w:val="0"/>
      <w:divBdr>
        <w:top w:val="none" w:sz="0" w:space="0" w:color="auto"/>
        <w:left w:val="none" w:sz="0" w:space="0" w:color="auto"/>
        <w:bottom w:val="none" w:sz="0" w:space="0" w:color="auto"/>
        <w:right w:val="none" w:sz="0" w:space="0" w:color="auto"/>
      </w:divBdr>
    </w:div>
    <w:div w:id="433594125">
      <w:bodyDiv w:val="1"/>
      <w:marLeft w:val="0"/>
      <w:marRight w:val="0"/>
      <w:marTop w:val="0"/>
      <w:marBottom w:val="0"/>
      <w:divBdr>
        <w:top w:val="none" w:sz="0" w:space="0" w:color="auto"/>
        <w:left w:val="none" w:sz="0" w:space="0" w:color="auto"/>
        <w:bottom w:val="none" w:sz="0" w:space="0" w:color="auto"/>
        <w:right w:val="none" w:sz="0" w:space="0" w:color="auto"/>
      </w:divBdr>
    </w:div>
    <w:div w:id="446849932">
      <w:bodyDiv w:val="1"/>
      <w:marLeft w:val="0"/>
      <w:marRight w:val="0"/>
      <w:marTop w:val="0"/>
      <w:marBottom w:val="0"/>
      <w:divBdr>
        <w:top w:val="none" w:sz="0" w:space="0" w:color="auto"/>
        <w:left w:val="none" w:sz="0" w:space="0" w:color="auto"/>
        <w:bottom w:val="none" w:sz="0" w:space="0" w:color="auto"/>
        <w:right w:val="none" w:sz="0" w:space="0" w:color="auto"/>
      </w:divBdr>
    </w:div>
    <w:div w:id="469443117">
      <w:bodyDiv w:val="1"/>
      <w:marLeft w:val="0"/>
      <w:marRight w:val="0"/>
      <w:marTop w:val="0"/>
      <w:marBottom w:val="0"/>
      <w:divBdr>
        <w:top w:val="none" w:sz="0" w:space="0" w:color="auto"/>
        <w:left w:val="none" w:sz="0" w:space="0" w:color="auto"/>
        <w:bottom w:val="none" w:sz="0" w:space="0" w:color="auto"/>
        <w:right w:val="none" w:sz="0" w:space="0" w:color="auto"/>
      </w:divBdr>
    </w:div>
    <w:div w:id="554199878">
      <w:bodyDiv w:val="1"/>
      <w:marLeft w:val="0"/>
      <w:marRight w:val="0"/>
      <w:marTop w:val="0"/>
      <w:marBottom w:val="0"/>
      <w:divBdr>
        <w:top w:val="none" w:sz="0" w:space="0" w:color="auto"/>
        <w:left w:val="none" w:sz="0" w:space="0" w:color="auto"/>
        <w:bottom w:val="none" w:sz="0" w:space="0" w:color="auto"/>
        <w:right w:val="none" w:sz="0" w:space="0" w:color="auto"/>
      </w:divBdr>
    </w:div>
    <w:div w:id="602614867">
      <w:bodyDiv w:val="1"/>
      <w:marLeft w:val="0"/>
      <w:marRight w:val="0"/>
      <w:marTop w:val="0"/>
      <w:marBottom w:val="0"/>
      <w:divBdr>
        <w:top w:val="none" w:sz="0" w:space="0" w:color="auto"/>
        <w:left w:val="none" w:sz="0" w:space="0" w:color="auto"/>
        <w:bottom w:val="none" w:sz="0" w:space="0" w:color="auto"/>
        <w:right w:val="none" w:sz="0" w:space="0" w:color="auto"/>
      </w:divBdr>
    </w:div>
    <w:div w:id="701173435">
      <w:bodyDiv w:val="1"/>
      <w:marLeft w:val="0"/>
      <w:marRight w:val="0"/>
      <w:marTop w:val="0"/>
      <w:marBottom w:val="0"/>
      <w:divBdr>
        <w:top w:val="none" w:sz="0" w:space="0" w:color="auto"/>
        <w:left w:val="none" w:sz="0" w:space="0" w:color="auto"/>
        <w:bottom w:val="none" w:sz="0" w:space="0" w:color="auto"/>
        <w:right w:val="none" w:sz="0" w:space="0" w:color="auto"/>
      </w:divBdr>
    </w:div>
    <w:div w:id="813452493">
      <w:bodyDiv w:val="1"/>
      <w:marLeft w:val="0"/>
      <w:marRight w:val="0"/>
      <w:marTop w:val="0"/>
      <w:marBottom w:val="0"/>
      <w:divBdr>
        <w:top w:val="none" w:sz="0" w:space="0" w:color="auto"/>
        <w:left w:val="none" w:sz="0" w:space="0" w:color="auto"/>
        <w:bottom w:val="none" w:sz="0" w:space="0" w:color="auto"/>
        <w:right w:val="none" w:sz="0" w:space="0" w:color="auto"/>
      </w:divBdr>
    </w:div>
    <w:div w:id="815143771">
      <w:bodyDiv w:val="1"/>
      <w:marLeft w:val="0"/>
      <w:marRight w:val="0"/>
      <w:marTop w:val="0"/>
      <w:marBottom w:val="0"/>
      <w:divBdr>
        <w:top w:val="none" w:sz="0" w:space="0" w:color="auto"/>
        <w:left w:val="none" w:sz="0" w:space="0" w:color="auto"/>
        <w:bottom w:val="none" w:sz="0" w:space="0" w:color="auto"/>
        <w:right w:val="none" w:sz="0" w:space="0" w:color="auto"/>
      </w:divBdr>
    </w:div>
    <w:div w:id="836967973">
      <w:bodyDiv w:val="1"/>
      <w:marLeft w:val="0"/>
      <w:marRight w:val="0"/>
      <w:marTop w:val="0"/>
      <w:marBottom w:val="0"/>
      <w:divBdr>
        <w:top w:val="none" w:sz="0" w:space="0" w:color="auto"/>
        <w:left w:val="none" w:sz="0" w:space="0" w:color="auto"/>
        <w:bottom w:val="none" w:sz="0" w:space="0" w:color="auto"/>
        <w:right w:val="none" w:sz="0" w:space="0" w:color="auto"/>
      </w:divBdr>
    </w:div>
    <w:div w:id="926159394">
      <w:bodyDiv w:val="1"/>
      <w:marLeft w:val="0"/>
      <w:marRight w:val="0"/>
      <w:marTop w:val="0"/>
      <w:marBottom w:val="0"/>
      <w:divBdr>
        <w:top w:val="none" w:sz="0" w:space="0" w:color="auto"/>
        <w:left w:val="none" w:sz="0" w:space="0" w:color="auto"/>
        <w:bottom w:val="none" w:sz="0" w:space="0" w:color="auto"/>
        <w:right w:val="none" w:sz="0" w:space="0" w:color="auto"/>
      </w:divBdr>
    </w:div>
    <w:div w:id="980698438">
      <w:bodyDiv w:val="1"/>
      <w:marLeft w:val="0"/>
      <w:marRight w:val="0"/>
      <w:marTop w:val="0"/>
      <w:marBottom w:val="0"/>
      <w:divBdr>
        <w:top w:val="none" w:sz="0" w:space="0" w:color="auto"/>
        <w:left w:val="none" w:sz="0" w:space="0" w:color="auto"/>
        <w:bottom w:val="none" w:sz="0" w:space="0" w:color="auto"/>
        <w:right w:val="none" w:sz="0" w:space="0" w:color="auto"/>
      </w:divBdr>
    </w:div>
    <w:div w:id="1004937178">
      <w:bodyDiv w:val="1"/>
      <w:marLeft w:val="0"/>
      <w:marRight w:val="0"/>
      <w:marTop w:val="0"/>
      <w:marBottom w:val="0"/>
      <w:divBdr>
        <w:top w:val="none" w:sz="0" w:space="0" w:color="auto"/>
        <w:left w:val="none" w:sz="0" w:space="0" w:color="auto"/>
        <w:bottom w:val="none" w:sz="0" w:space="0" w:color="auto"/>
        <w:right w:val="none" w:sz="0" w:space="0" w:color="auto"/>
      </w:divBdr>
    </w:div>
    <w:div w:id="1026447238">
      <w:bodyDiv w:val="1"/>
      <w:marLeft w:val="0"/>
      <w:marRight w:val="0"/>
      <w:marTop w:val="0"/>
      <w:marBottom w:val="0"/>
      <w:divBdr>
        <w:top w:val="none" w:sz="0" w:space="0" w:color="auto"/>
        <w:left w:val="none" w:sz="0" w:space="0" w:color="auto"/>
        <w:bottom w:val="none" w:sz="0" w:space="0" w:color="auto"/>
        <w:right w:val="none" w:sz="0" w:space="0" w:color="auto"/>
      </w:divBdr>
    </w:div>
    <w:div w:id="1133137209">
      <w:bodyDiv w:val="1"/>
      <w:marLeft w:val="0"/>
      <w:marRight w:val="0"/>
      <w:marTop w:val="0"/>
      <w:marBottom w:val="0"/>
      <w:divBdr>
        <w:top w:val="none" w:sz="0" w:space="0" w:color="auto"/>
        <w:left w:val="none" w:sz="0" w:space="0" w:color="auto"/>
        <w:bottom w:val="none" w:sz="0" w:space="0" w:color="auto"/>
        <w:right w:val="none" w:sz="0" w:space="0" w:color="auto"/>
      </w:divBdr>
    </w:div>
    <w:div w:id="1255554256">
      <w:bodyDiv w:val="1"/>
      <w:marLeft w:val="0"/>
      <w:marRight w:val="0"/>
      <w:marTop w:val="0"/>
      <w:marBottom w:val="0"/>
      <w:divBdr>
        <w:top w:val="none" w:sz="0" w:space="0" w:color="auto"/>
        <w:left w:val="none" w:sz="0" w:space="0" w:color="auto"/>
        <w:bottom w:val="none" w:sz="0" w:space="0" w:color="auto"/>
        <w:right w:val="none" w:sz="0" w:space="0" w:color="auto"/>
      </w:divBdr>
    </w:div>
    <w:div w:id="1396125361">
      <w:bodyDiv w:val="1"/>
      <w:marLeft w:val="0"/>
      <w:marRight w:val="0"/>
      <w:marTop w:val="0"/>
      <w:marBottom w:val="0"/>
      <w:divBdr>
        <w:top w:val="none" w:sz="0" w:space="0" w:color="auto"/>
        <w:left w:val="none" w:sz="0" w:space="0" w:color="auto"/>
        <w:bottom w:val="none" w:sz="0" w:space="0" w:color="auto"/>
        <w:right w:val="none" w:sz="0" w:space="0" w:color="auto"/>
      </w:divBdr>
    </w:div>
    <w:div w:id="1436167302">
      <w:bodyDiv w:val="1"/>
      <w:marLeft w:val="0"/>
      <w:marRight w:val="0"/>
      <w:marTop w:val="0"/>
      <w:marBottom w:val="0"/>
      <w:divBdr>
        <w:top w:val="none" w:sz="0" w:space="0" w:color="auto"/>
        <w:left w:val="none" w:sz="0" w:space="0" w:color="auto"/>
        <w:bottom w:val="none" w:sz="0" w:space="0" w:color="auto"/>
        <w:right w:val="none" w:sz="0" w:space="0" w:color="auto"/>
      </w:divBdr>
    </w:div>
    <w:div w:id="1512455420">
      <w:bodyDiv w:val="1"/>
      <w:marLeft w:val="0"/>
      <w:marRight w:val="0"/>
      <w:marTop w:val="0"/>
      <w:marBottom w:val="0"/>
      <w:divBdr>
        <w:top w:val="none" w:sz="0" w:space="0" w:color="auto"/>
        <w:left w:val="none" w:sz="0" w:space="0" w:color="auto"/>
        <w:bottom w:val="none" w:sz="0" w:space="0" w:color="auto"/>
        <w:right w:val="none" w:sz="0" w:space="0" w:color="auto"/>
      </w:divBdr>
    </w:div>
    <w:div w:id="1544757692">
      <w:bodyDiv w:val="1"/>
      <w:marLeft w:val="0"/>
      <w:marRight w:val="0"/>
      <w:marTop w:val="0"/>
      <w:marBottom w:val="0"/>
      <w:divBdr>
        <w:top w:val="none" w:sz="0" w:space="0" w:color="auto"/>
        <w:left w:val="none" w:sz="0" w:space="0" w:color="auto"/>
        <w:bottom w:val="none" w:sz="0" w:space="0" w:color="auto"/>
        <w:right w:val="none" w:sz="0" w:space="0" w:color="auto"/>
      </w:divBdr>
    </w:div>
    <w:div w:id="1615748003">
      <w:bodyDiv w:val="1"/>
      <w:marLeft w:val="0"/>
      <w:marRight w:val="0"/>
      <w:marTop w:val="0"/>
      <w:marBottom w:val="0"/>
      <w:divBdr>
        <w:top w:val="none" w:sz="0" w:space="0" w:color="auto"/>
        <w:left w:val="none" w:sz="0" w:space="0" w:color="auto"/>
        <w:bottom w:val="none" w:sz="0" w:space="0" w:color="auto"/>
        <w:right w:val="none" w:sz="0" w:space="0" w:color="auto"/>
      </w:divBdr>
    </w:div>
    <w:div w:id="1711879195">
      <w:bodyDiv w:val="1"/>
      <w:marLeft w:val="0"/>
      <w:marRight w:val="0"/>
      <w:marTop w:val="0"/>
      <w:marBottom w:val="0"/>
      <w:divBdr>
        <w:top w:val="none" w:sz="0" w:space="0" w:color="auto"/>
        <w:left w:val="none" w:sz="0" w:space="0" w:color="auto"/>
        <w:bottom w:val="none" w:sz="0" w:space="0" w:color="auto"/>
        <w:right w:val="none" w:sz="0" w:space="0" w:color="auto"/>
      </w:divBdr>
    </w:div>
    <w:div w:id="1733655710">
      <w:bodyDiv w:val="1"/>
      <w:marLeft w:val="0"/>
      <w:marRight w:val="0"/>
      <w:marTop w:val="0"/>
      <w:marBottom w:val="0"/>
      <w:divBdr>
        <w:top w:val="none" w:sz="0" w:space="0" w:color="auto"/>
        <w:left w:val="none" w:sz="0" w:space="0" w:color="auto"/>
        <w:bottom w:val="none" w:sz="0" w:space="0" w:color="auto"/>
        <w:right w:val="none" w:sz="0" w:space="0" w:color="auto"/>
      </w:divBdr>
    </w:div>
    <w:div w:id="1741367384">
      <w:bodyDiv w:val="1"/>
      <w:marLeft w:val="0"/>
      <w:marRight w:val="0"/>
      <w:marTop w:val="0"/>
      <w:marBottom w:val="0"/>
      <w:divBdr>
        <w:top w:val="none" w:sz="0" w:space="0" w:color="auto"/>
        <w:left w:val="none" w:sz="0" w:space="0" w:color="auto"/>
        <w:bottom w:val="none" w:sz="0" w:space="0" w:color="auto"/>
        <w:right w:val="none" w:sz="0" w:space="0" w:color="auto"/>
      </w:divBdr>
    </w:div>
    <w:div w:id="1748766644">
      <w:bodyDiv w:val="1"/>
      <w:marLeft w:val="0"/>
      <w:marRight w:val="0"/>
      <w:marTop w:val="0"/>
      <w:marBottom w:val="0"/>
      <w:divBdr>
        <w:top w:val="none" w:sz="0" w:space="0" w:color="auto"/>
        <w:left w:val="none" w:sz="0" w:space="0" w:color="auto"/>
        <w:bottom w:val="none" w:sz="0" w:space="0" w:color="auto"/>
        <w:right w:val="none" w:sz="0" w:space="0" w:color="auto"/>
      </w:divBdr>
    </w:div>
    <w:div w:id="1832484832">
      <w:bodyDiv w:val="1"/>
      <w:marLeft w:val="0"/>
      <w:marRight w:val="0"/>
      <w:marTop w:val="0"/>
      <w:marBottom w:val="0"/>
      <w:divBdr>
        <w:top w:val="none" w:sz="0" w:space="0" w:color="auto"/>
        <w:left w:val="none" w:sz="0" w:space="0" w:color="auto"/>
        <w:bottom w:val="none" w:sz="0" w:space="0" w:color="auto"/>
        <w:right w:val="none" w:sz="0" w:space="0" w:color="auto"/>
      </w:divBdr>
    </w:div>
    <w:div w:id="1847942824">
      <w:bodyDiv w:val="1"/>
      <w:marLeft w:val="0"/>
      <w:marRight w:val="0"/>
      <w:marTop w:val="0"/>
      <w:marBottom w:val="0"/>
      <w:divBdr>
        <w:top w:val="none" w:sz="0" w:space="0" w:color="auto"/>
        <w:left w:val="none" w:sz="0" w:space="0" w:color="auto"/>
        <w:bottom w:val="none" w:sz="0" w:space="0" w:color="auto"/>
        <w:right w:val="none" w:sz="0" w:space="0" w:color="auto"/>
      </w:divBdr>
    </w:div>
    <w:div w:id="1962301984">
      <w:bodyDiv w:val="1"/>
      <w:marLeft w:val="0"/>
      <w:marRight w:val="0"/>
      <w:marTop w:val="0"/>
      <w:marBottom w:val="0"/>
      <w:divBdr>
        <w:top w:val="none" w:sz="0" w:space="0" w:color="auto"/>
        <w:left w:val="none" w:sz="0" w:space="0" w:color="auto"/>
        <w:bottom w:val="none" w:sz="0" w:space="0" w:color="auto"/>
        <w:right w:val="none" w:sz="0" w:space="0" w:color="auto"/>
      </w:divBdr>
    </w:div>
    <w:div w:id="2014408076">
      <w:bodyDiv w:val="1"/>
      <w:marLeft w:val="0"/>
      <w:marRight w:val="0"/>
      <w:marTop w:val="0"/>
      <w:marBottom w:val="0"/>
      <w:divBdr>
        <w:top w:val="none" w:sz="0" w:space="0" w:color="auto"/>
        <w:left w:val="none" w:sz="0" w:space="0" w:color="auto"/>
        <w:bottom w:val="none" w:sz="0" w:space="0" w:color="auto"/>
        <w:right w:val="none" w:sz="0" w:space="0" w:color="auto"/>
      </w:divBdr>
    </w:div>
    <w:div w:id="2090541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orsapac@rics.org" TargetMode="External"/><Relationship Id="rId18" Type="http://schemas.openxmlformats.org/officeDocument/2006/relationships/hyperlink" Target="mailto:assessorsapac@rics.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ssessorsamericas@rics.org" TargetMode="External"/><Relationship Id="rId17" Type="http://schemas.openxmlformats.org/officeDocument/2006/relationships/hyperlink" Target="mailto:assessorsaemea@rics.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ssessorsuki@rics.org" TargetMode="External"/><Relationship Id="rId20" Type="http://schemas.openxmlformats.org/officeDocument/2006/relationships/hyperlink" Target="mailto:globaleqs@rics.org"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orsuki@rics.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ics.org/surveyor-careers/career-development/accreditation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orsemea@rics.org"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ICS%20Office%20Templates\Interna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a60d2b-c9d8-416d-8add-a2710d8f17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30e9a05-683a-4f4f-979d-7fa2b785bf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93AA5BC59DB048A1E654E7C0D802CE" ma:contentTypeVersion="19" ma:contentTypeDescription="Create a new document." ma:contentTypeScope="" ma:versionID="595adf62606a456b142abc420b6437d1">
  <xsd:schema xmlns:xsd="http://www.w3.org/2001/XMLSchema" xmlns:xs="http://www.w3.org/2001/XMLSchema" xmlns:p="http://schemas.microsoft.com/office/2006/metadata/properties" xmlns:ns1="http://schemas.microsoft.com/sharepoint/v3" xmlns:ns2="dba60d2b-c9d8-416d-8add-a2710d8f17e4" xmlns:ns3="630e9a05-683a-4f4f-979d-7fa2b785bfab" targetNamespace="http://schemas.microsoft.com/office/2006/metadata/properties" ma:root="true" ma:fieldsID="4dbafe0af24921deda9b16279a5e7637" ns1:_="" ns2:_="" ns3:_="">
    <xsd:import namespace="http://schemas.microsoft.com/sharepoint/v3"/>
    <xsd:import namespace="dba60d2b-c9d8-416d-8add-a2710d8f17e4"/>
    <xsd:import namespace="630e9a05-683a-4f4f-979d-7fa2b785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60d2b-c9d8-416d-8add-a2710d8f1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e9a05-683a-4f4f-979d-7fa2b785bf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81f684-efdc-4d15-918a-a96633d9104e}" ma:internalName="TaxCatchAll" ma:showField="CatchAllData" ma:web="630e9a05-683a-4f4f-979d-7fa2b785b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EFE7C-541D-4A81-82EE-C9AC5C22AF79}">
  <ds:schemaRefs>
    <ds:schemaRef ds:uri="http://schemas.openxmlformats.org/officeDocument/2006/bibliography"/>
  </ds:schemaRefs>
</ds:datastoreItem>
</file>

<file path=customXml/itemProps2.xml><?xml version="1.0" encoding="utf-8"?>
<ds:datastoreItem xmlns:ds="http://schemas.openxmlformats.org/officeDocument/2006/customXml" ds:itemID="{770994DC-7FA7-48B0-A651-B92A483A4968}">
  <ds:schemaRefs>
    <ds:schemaRef ds:uri="http://schemas.microsoft.com/sharepoint/v3/contenttype/forms"/>
  </ds:schemaRefs>
</ds:datastoreItem>
</file>

<file path=customXml/itemProps3.xml><?xml version="1.0" encoding="utf-8"?>
<ds:datastoreItem xmlns:ds="http://schemas.openxmlformats.org/officeDocument/2006/customXml" ds:itemID="{E3938ADE-B328-460F-A0B5-3539C4AA6FF9}">
  <ds:schemaRefs>
    <ds:schemaRef ds:uri="http://schemas.microsoft.com/office/2006/metadata/properties"/>
    <ds:schemaRef ds:uri="http://schemas.microsoft.com/office/infopath/2007/PartnerControls"/>
    <ds:schemaRef ds:uri="dba60d2b-c9d8-416d-8add-a2710d8f17e4"/>
    <ds:schemaRef ds:uri="http://schemas.microsoft.com/sharepoint/v3"/>
    <ds:schemaRef ds:uri="630e9a05-683a-4f4f-979d-7fa2b785bfab"/>
  </ds:schemaRefs>
</ds:datastoreItem>
</file>

<file path=customXml/itemProps4.xml><?xml version="1.0" encoding="utf-8"?>
<ds:datastoreItem xmlns:ds="http://schemas.openxmlformats.org/officeDocument/2006/customXml" ds:itemID="{8C2634A9-0D5A-4FC8-A5A8-EB00730C8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a60d2b-c9d8-416d-8add-a2710d8f17e4"/>
    <ds:schemaRef ds:uri="630e9a05-683a-4f4f-979d-7fa2b785b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Internal Document</Template>
  <TotalTime>0</TotalTime>
  <Pages>15</Pages>
  <Words>4058</Words>
  <Characters>21431</Characters>
  <Application>Microsoft Office Word</Application>
  <DocSecurity>0</DocSecurity>
  <Lines>649</Lines>
  <Paragraphs>257</Paragraphs>
  <ScaleCrop>false</ScaleCrop>
  <HeadingPairs>
    <vt:vector size="2" baseType="variant">
      <vt:variant>
        <vt:lpstr>Title</vt:lpstr>
      </vt:variant>
      <vt:variant>
        <vt:i4>1</vt:i4>
      </vt:variant>
    </vt:vector>
  </HeadingPairs>
  <TitlesOfParts>
    <vt:vector size="1" baseType="lpstr">
      <vt:lpstr/>
    </vt:vector>
  </TitlesOfParts>
  <Company>RICS</Company>
  <LinksUpToDate>false</LinksUpToDate>
  <CharactersWithSpaces>25232</CharactersWithSpaces>
  <SharedDoc>false</SharedDoc>
  <HLinks>
    <vt:vector size="42" baseType="variant">
      <vt:variant>
        <vt:i4>5242988</vt:i4>
      </vt:variant>
      <vt:variant>
        <vt:i4>18</vt:i4>
      </vt:variant>
      <vt:variant>
        <vt:i4>0</vt:i4>
      </vt:variant>
      <vt:variant>
        <vt:i4>5</vt:i4>
      </vt:variant>
      <vt:variant>
        <vt:lpwstr>mailto:globaleqs@rics.org</vt:lpwstr>
      </vt:variant>
      <vt:variant>
        <vt:lpwstr/>
      </vt:variant>
      <vt:variant>
        <vt:i4>4784194</vt:i4>
      </vt:variant>
      <vt:variant>
        <vt:i4>15</vt:i4>
      </vt:variant>
      <vt:variant>
        <vt:i4>0</vt:i4>
      </vt:variant>
      <vt:variant>
        <vt:i4>5</vt:i4>
      </vt:variant>
      <vt:variant>
        <vt:lpwstr>http://www.rics.org/</vt:lpwstr>
      </vt:variant>
      <vt:variant>
        <vt:lpwstr/>
      </vt:variant>
      <vt:variant>
        <vt:i4>2359341</vt:i4>
      </vt:variant>
      <vt:variant>
        <vt:i4>12</vt:i4>
      </vt:variant>
      <vt:variant>
        <vt:i4>0</vt:i4>
      </vt:variant>
      <vt:variant>
        <vt:i4>5</vt:i4>
      </vt:variant>
      <vt:variant>
        <vt:lpwstr>https://www.rics.org/surveyor-careers/career-development/accreditations</vt:lpwstr>
      </vt:variant>
      <vt:variant>
        <vt:lpwstr/>
      </vt:variant>
      <vt:variant>
        <vt:i4>6160488</vt:i4>
      </vt:variant>
      <vt:variant>
        <vt:i4>9</vt:i4>
      </vt:variant>
      <vt:variant>
        <vt:i4>0</vt:i4>
      </vt:variant>
      <vt:variant>
        <vt:i4>5</vt:i4>
      </vt:variant>
      <vt:variant>
        <vt:lpwstr>mailto:assessorsemea@rics.org</vt:lpwstr>
      </vt:variant>
      <vt:variant>
        <vt:lpwstr/>
      </vt:variant>
      <vt:variant>
        <vt:i4>4259944</vt:i4>
      </vt:variant>
      <vt:variant>
        <vt:i4>6</vt:i4>
      </vt:variant>
      <vt:variant>
        <vt:i4>0</vt:i4>
      </vt:variant>
      <vt:variant>
        <vt:i4>5</vt:i4>
      </vt:variant>
      <vt:variant>
        <vt:lpwstr>mailto:assessorsapac@rics.org</vt:lpwstr>
      </vt:variant>
      <vt:variant>
        <vt:lpwstr/>
      </vt:variant>
      <vt:variant>
        <vt:i4>6094948</vt:i4>
      </vt:variant>
      <vt:variant>
        <vt:i4>3</vt:i4>
      </vt:variant>
      <vt:variant>
        <vt:i4>0</vt:i4>
      </vt:variant>
      <vt:variant>
        <vt:i4>5</vt:i4>
      </vt:variant>
      <vt:variant>
        <vt:lpwstr>mailto:assessorsamericas@rics.org</vt:lpwstr>
      </vt:variant>
      <vt:variant>
        <vt:lpwstr/>
      </vt:variant>
      <vt:variant>
        <vt:i4>2490380</vt:i4>
      </vt:variant>
      <vt:variant>
        <vt:i4>0</vt:i4>
      </vt:variant>
      <vt:variant>
        <vt:i4>0</vt:i4>
      </vt:variant>
      <vt:variant>
        <vt:i4>5</vt:i4>
      </vt:variant>
      <vt:variant>
        <vt:lpwstr>mailto:assessorsuki@rics.org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Ferreira</dc:creator>
  <cp:keywords/>
  <cp:lastModifiedBy>Heidi Shankster</cp:lastModifiedBy>
  <cp:revision>24</cp:revision>
  <cp:lastPrinted>2025-07-02T16:21:00Z</cp:lastPrinted>
  <dcterms:created xsi:type="dcterms:W3CDTF">2025-12-09T13:59:00Z</dcterms:created>
  <dcterms:modified xsi:type="dcterms:W3CDTF">2025-12-09T15:31:00Z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0x0101006593AA5BC59DB048A1E654E7C0D802CE</vt:lpwstr>
  </property>
  <property fmtid="{D5CDD505-2E9C-101B-9397-08002B2CF9AE}" pid="3" name="MediaServiceImageTags">
    <vt:lpwstr/>
  </property>
</Properties>
</file>